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804"/>
        <w:gridCol w:w="1847"/>
      </w:tblGrid>
      <w:tr w:rsidR="00BF7100" w:rsidRPr="00D5261F" w14:paraId="7C71C64F" w14:textId="77777777" w:rsidTr="002A5D11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47886229" w14:textId="77777777" w:rsidR="00BF7100" w:rsidRDefault="00BF7100" w:rsidP="002A5D11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bookmarkStart w:id="0" w:name="_Hlk70367220"/>
            <w:bookmarkStart w:id="1" w:name="_Hlk70366031"/>
            <w:r w:rsidRPr="0097208A">
              <w:rPr>
                <w:rFonts w:ascii="Arial" w:hAnsi="Arial" w:cs="Arial"/>
                <w:sz w:val="28"/>
                <w:szCs w:val="32"/>
              </w:rPr>
              <w:t>Mission 0</w:t>
            </w:r>
            <w:r>
              <w:rPr>
                <w:rFonts w:ascii="Arial" w:hAnsi="Arial" w:cs="Arial"/>
                <w:sz w:val="28"/>
                <w:szCs w:val="32"/>
              </w:rPr>
              <w:t>3</w:t>
            </w:r>
            <w:r w:rsidRPr="0097208A">
              <w:rPr>
                <w:rFonts w:ascii="Arial" w:hAnsi="Arial" w:cs="Arial"/>
                <w:sz w:val="28"/>
                <w:szCs w:val="32"/>
              </w:rPr>
              <w:t xml:space="preserve"> – </w:t>
            </w:r>
            <w:r>
              <w:rPr>
                <w:rFonts w:ascii="Arial" w:hAnsi="Arial" w:cs="Arial"/>
                <w:sz w:val="28"/>
                <w:szCs w:val="32"/>
              </w:rPr>
              <w:t>Créer et modifier un formulaire (niveau 1)</w:t>
            </w:r>
          </w:p>
          <w:p w14:paraId="562AAA1E" w14:textId="77777777" w:rsidR="00BF7100" w:rsidRPr="0097208A" w:rsidRDefault="00BF7100" w:rsidP="002A5D11">
            <w:pPr>
              <w:jc w:val="center"/>
              <w:rPr>
                <w:b/>
                <w:bCs/>
              </w:rPr>
            </w:pPr>
            <w:r w:rsidRPr="0097208A">
              <w:rPr>
                <w:b/>
                <w:bCs/>
                <w:sz w:val="24"/>
                <w:szCs w:val="28"/>
              </w:rPr>
              <w:t>Filtre</w:t>
            </w:r>
            <w:r>
              <w:rPr>
                <w:b/>
                <w:bCs/>
                <w:sz w:val="24"/>
                <w:szCs w:val="28"/>
              </w:rPr>
              <w:t>, tri, requête, SQL</w:t>
            </w:r>
          </w:p>
        </w:tc>
        <w:tc>
          <w:tcPr>
            <w:tcW w:w="1847" w:type="dxa"/>
            <w:shd w:val="clear" w:color="auto" w:fill="92D050"/>
          </w:tcPr>
          <w:p w14:paraId="3DCD17F7" w14:textId="77777777" w:rsidR="00BF7100" w:rsidRDefault="00BF7100" w:rsidP="002A5D11">
            <w:pPr>
              <w:spacing w:before="0"/>
              <w:jc w:val="center"/>
              <w:rPr>
                <w:noProof/>
                <w:lang w:eastAsia="fr-FR"/>
              </w:rPr>
            </w:pPr>
            <w:r w:rsidRPr="00B017EF">
              <w:rPr>
                <w:b/>
              </w:rPr>
              <w:t>Orchis Parfums</w:t>
            </w:r>
          </w:p>
          <w:p w14:paraId="001D3B1F" w14:textId="77777777" w:rsidR="00BF7100" w:rsidRPr="00B017EF" w:rsidRDefault="00BF7100" w:rsidP="002A5D11">
            <w:pPr>
              <w:pStyle w:val="Titre2"/>
              <w:spacing w:before="0" w:after="0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795EC6D7" wp14:editId="43FF1393">
                  <wp:extent cx="510762" cy="641189"/>
                  <wp:effectExtent l="0" t="0" r="3810" b="6985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ogo orchis couleur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8"/>
                          <a:stretch/>
                        </pic:blipFill>
                        <pic:spPr bwMode="auto">
                          <a:xfrm>
                            <a:off x="0" y="0"/>
                            <a:ext cx="517313" cy="649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100" w:rsidRPr="005962AF" w14:paraId="33DB43E3" w14:textId="77777777" w:rsidTr="002A5D11">
        <w:tc>
          <w:tcPr>
            <w:tcW w:w="1266" w:type="dxa"/>
            <w:shd w:val="clear" w:color="auto" w:fill="92D050"/>
            <w:vAlign w:val="center"/>
          </w:tcPr>
          <w:p w14:paraId="33D1D1CB" w14:textId="77777777" w:rsidR="00BF7100" w:rsidRPr="005962AF" w:rsidRDefault="00BF7100" w:rsidP="002A5D11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 h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136A1BCF" w14:textId="77777777" w:rsidR="00BF7100" w:rsidRPr="005962AF" w:rsidRDefault="00BF7100" w:rsidP="002A5D11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B9ED6C7" wp14:editId="07A26B1C">
                  <wp:extent cx="288000" cy="288000"/>
                  <wp:effectExtent l="0" t="0" r="0" b="0"/>
                  <wp:docPr id="253" name="Graphique 25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68B99D7A" w14:textId="77777777" w:rsidR="00BF7100" w:rsidRPr="005962AF" w:rsidRDefault="00BF7100" w:rsidP="002A5D11">
            <w:pPr>
              <w:spacing w:before="0"/>
              <w:jc w:val="center"/>
            </w:pPr>
            <w:r>
              <w:t>Source</w:t>
            </w:r>
          </w:p>
        </w:tc>
      </w:tr>
      <w:tr w:rsidR="00BF7100" w:rsidRPr="005962AF" w14:paraId="52577E63" w14:textId="77777777" w:rsidTr="002A5D11">
        <w:tc>
          <w:tcPr>
            <w:tcW w:w="1266" w:type="dxa"/>
            <w:shd w:val="clear" w:color="auto" w:fill="92D050"/>
            <w:vAlign w:val="center"/>
          </w:tcPr>
          <w:p w14:paraId="7DC82AE3" w14:textId="77777777" w:rsidR="00BF7100" w:rsidRPr="0097208A" w:rsidRDefault="00BF7100" w:rsidP="002A5D11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Prérequis</w:t>
            </w:r>
          </w:p>
        </w:tc>
        <w:tc>
          <w:tcPr>
            <w:tcW w:w="8651" w:type="dxa"/>
            <w:gridSpan w:val="2"/>
            <w:shd w:val="clear" w:color="auto" w:fill="92D050"/>
            <w:vAlign w:val="center"/>
          </w:tcPr>
          <w:p w14:paraId="032234FD" w14:textId="77777777" w:rsidR="00BF7100" w:rsidRDefault="00BF7100" w:rsidP="002A5D11">
            <w:pPr>
              <w:spacing w:before="0"/>
              <w:jc w:val="left"/>
            </w:pPr>
            <w:r>
              <w:rPr>
                <w:rFonts w:cs="Arial"/>
                <w:color w:val="221F20"/>
                <w:szCs w:val="20"/>
              </w:rPr>
              <w:t>Ce travail suit celui réalisé dans la mission 2.</w:t>
            </w:r>
          </w:p>
        </w:tc>
      </w:tr>
    </w:tbl>
    <w:bookmarkEnd w:id="0"/>
    <w:p w14:paraId="019889D1" w14:textId="77777777" w:rsidR="00BF7100" w:rsidRPr="00821439" w:rsidRDefault="00BF7100" w:rsidP="00BF7100">
      <w:pPr>
        <w:spacing w:before="240"/>
        <w:rPr>
          <w:b/>
          <w:color w:val="000000" w:themeColor="text1"/>
          <w:sz w:val="24"/>
        </w:rPr>
      </w:pPr>
      <w:r w:rsidRPr="00821439">
        <w:rPr>
          <w:b/>
          <w:color w:val="000000" w:themeColor="text1"/>
          <w:sz w:val="24"/>
        </w:rPr>
        <w:t xml:space="preserve">Travail à </w:t>
      </w:r>
      <w:r>
        <w:rPr>
          <w:b/>
          <w:color w:val="000000" w:themeColor="text1"/>
          <w:sz w:val="24"/>
        </w:rPr>
        <w:t>faire</w:t>
      </w:r>
    </w:p>
    <w:p w14:paraId="53EBC5FB" w14:textId="77777777" w:rsidR="00BF7100" w:rsidRPr="006172B8" w:rsidRDefault="00BF7100" w:rsidP="00BF7100">
      <w:pPr>
        <w:ind w:left="284" w:hanging="284"/>
        <w:rPr>
          <w:b/>
          <w:sz w:val="22"/>
          <w:szCs w:val="20"/>
        </w:rPr>
      </w:pPr>
      <w:r w:rsidRPr="006172B8">
        <w:rPr>
          <w:b/>
          <w:sz w:val="22"/>
          <w:szCs w:val="20"/>
        </w:rPr>
        <w:t>Formulaire simple</w:t>
      </w:r>
    </w:p>
    <w:p w14:paraId="17170AB9" w14:textId="77777777" w:rsidR="00BF7100" w:rsidRPr="00BA1A65" w:rsidRDefault="00BF7100" w:rsidP="00BF7100">
      <w:pPr>
        <w:ind w:left="284" w:hanging="284"/>
      </w:pPr>
      <w:r>
        <w:t>1. Ouvrez la base de données </w:t>
      </w:r>
      <w:r w:rsidRPr="003D4462">
        <w:rPr>
          <w:b/>
        </w:rPr>
        <w:t xml:space="preserve">Orchis déplacement </w:t>
      </w:r>
      <w:r w:rsidRPr="003D4462">
        <w:t>qui est dans le dossier</w:t>
      </w:r>
      <w:r>
        <w:rPr>
          <w:b/>
        </w:rPr>
        <w:t xml:space="preserve"> Orchis </w:t>
      </w:r>
      <w:r w:rsidRPr="00BA1A65">
        <w:t>(1)</w:t>
      </w:r>
      <w:r>
        <w:t>.</w:t>
      </w:r>
    </w:p>
    <w:p w14:paraId="6A0326A8" w14:textId="77777777" w:rsidR="00BF7100" w:rsidRPr="00286AD8" w:rsidRDefault="00BF7100" w:rsidP="00BF7100">
      <w:pPr>
        <w:ind w:left="284" w:hanging="284"/>
      </w:pPr>
      <w:r w:rsidRPr="00453C3C">
        <w:t xml:space="preserve">2. </w:t>
      </w:r>
      <w:r>
        <w:t>Créez et mettez en forme sans assistant le formulaire suivant à partir de la table </w:t>
      </w:r>
      <w:r w:rsidRPr="00B829B3">
        <w:rPr>
          <w:b/>
        </w:rPr>
        <w:t>Représentants</w:t>
      </w:r>
      <w:r>
        <w:t xml:space="preserve"> puis sauvegardez le formulaire sous le nom </w:t>
      </w:r>
      <w:r w:rsidRPr="00B829B3">
        <w:rPr>
          <w:b/>
        </w:rPr>
        <w:t>Représentant</w:t>
      </w:r>
      <w:r>
        <w:rPr>
          <w:b/>
        </w:rPr>
        <w:t xml:space="preserve"> </w:t>
      </w:r>
      <w:r w:rsidRPr="00286AD8">
        <w:t>(2.2</w:t>
      </w:r>
      <w:r>
        <w:t>, 2.3, 2.4 et 2.5</w:t>
      </w:r>
      <w:r w:rsidRPr="00286AD8">
        <w:t>)</w:t>
      </w:r>
      <w:r>
        <w:t>.</w:t>
      </w:r>
    </w:p>
    <w:p w14:paraId="15EEF7DD" w14:textId="77777777" w:rsidR="00BF7100" w:rsidRDefault="00BF7100" w:rsidP="00BF7100">
      <w:pPr>
        <w:ind w:left="284" w:hanging="284"/>
        <w:jc w:val="left"/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7CF3CA57" wp14:editId="2FA65C26">
            <wp:simplePos x="0" y="0"/>
            <wp:positionH relativeFrom="column">
              <wp:posOffset>2722245</wp:posOffset>
            </wp:positionH>
            <wp:positionV relativeFrom="paragraph">
              <wp:posOffset>202565</wp:posOffset>
            </wp:positionV>
            <wp:extent cx="3557270" cy="2591435"/>
            <wp:effectExtent l="0" t="0" r="5080" b="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7A44B" w14:textId="77777777" w:rsidR="00BF7100" w:rsidRDefault="00BF7100" w:rsidP="00BF7100">
      <w:pPr>
        <w:ind w:left="284" w:hanging="284"/>
        <w:jc w:val="left"/>
      </w:pPr>
      <w:r>
        <w:t xml:space="preserve">3. Imprimez le formulaire de </w:t>
      </w:r>
      <w:r>
        <w:rPr>
          <w:b/>
        </w:rPr>
        <w:t>M.</w:t>
      </w:r>
      <w:r w:rsidRPr="001373F6">
        <w:rPr>
          <w:b/>
        </w:rPr>
        <w:t xml:space="preserve"> </w:t>
      </w:r>
      <w:proofErr w:type="spellStart"/>
      <w:r>
        <w:rPr>
          <w:b/>
        </w:rPr>
        <w:t>Vali</w:t>
      </w:r>
      <w:r w:rsidRPr="001373F6">
        <w:rPr>
          <w:b/>
        </w:rPr>
        <w:t>ou</w:t>
      </w:r>
      <w:proofErr w:type="spellEnd"/>
      <w:r>
        <w:rPr>
          <w:b/>
        </w:rPr>
        <w:t xml:space="preserve"> </w:t>
      </w:r>
      <w:r w:rsidRPr="00AB2171">
        <w:t>(2.7)</w:t>
      </w:r>
      <w:r>
        <w:t>.</w:t>
      </w:r>
    </w:p>
    <w:p w14:paraId="39567DE7" w14:textId="77777777" w:rsidR="00BF7100" w:rsidRDefault="00BF7100" w:rsidP="00BF7100">
      <w:pPr>
        <w:shd w:val="clear" w:color="auto" w:fill="C5E0B3" w:themeFill="accent6" w:themeFillTint="66"/>
        <w:ind w:left="142"/>
        <w:jc w:val="left"/>
        <w:rPr>
          <w:i/>
        </w:rPr>
      </w:pPr>
      <w:r>
        <w:rPr>
          <w:i/>
        </w:rPr>
        <w:t>Pour télécharger les photos, cliquez les liens ci-dessous.</w:t>
      </w:r>
    </w:p>
    <w:p w14:paraId="4628EAA6" w14:textId="77777777" w:rsidR="00BF7100" w:rsidRDefault="00BF7100" w:rsidP="00BF7100">
      <w:pPr>
        <w:shd w:val="clear" w:color="auto" w:fill="C5E0B3" w:themeFill="accent6" w:themeFillTint="66"/>
        <w:ind w:left="142"/>
        <w:jc w:val="left"/>
        <w:rPr>
          <w:i/>
        </w:rPr>
      </w:pPr>
      <w:r w:rsidRPr="00876DDD">
        <w:rPr>
          <w:i/>
        </w:rPr>
        <w:t>L’image doit être copiée-collée à partir d’une application de dessin (Paint par exemple) et pas à partir de la visionneuse Windows, sans quoi elle n’apparaît pas dans le champ.</w:t>
      </w:r>
    </w:p>
    <w:p w14:paraId="2ABEB314" w14:textId="77777777" w:rsidR="00BF7100" w:rsidRDefault="00BF7100" w:rsidP="00BF7100">
      <w:pPr>
        <w:ind w:left="142"/>
        <w:jc w:val="left"/>
        <w:rPr>
          <w:b/>
          <w:i/>
        </w:rPr>
      </w:pPr>
    </w:p>
    <w:p w14:paraId="70E8D8C2" w14:textId="77777777" w:rsidR="00BF7100" w:rsidRDefault="00BF7100" w:rsidP="00BF7100">
      <w:pPr>
        <w:ind w:left="142"/>
        <w:jc w:val="left"/>
        <w:rPr>
          <w:b/>
          <w:i/>
        </w:rPr>
      </w:pPr>
    </w:p>
    <w:p w14:paraId="2FD08A28" w14:textId="77777777" w:rsidR="00BF7100" w:rsidRDefault="00BF7100" w:rsidP="00BF7100">
      <w:pPr>
        <w:ind w:left="142"/>
        <w:jc w:val="left"/>
        <w:rPr>
          <w:b/>
          <w:i/>
        </w:rPr>
      </w:pPr>
    </w:p>
    <w:p w14:paraId="6E50E7C9" w14:textId="77777777" w:rsidR="00BF7100" w:rsidRDefault="00BF7100" w:rsidP="00BF7100">
      <w:pPr>
        <w:ind w:left="142"/>
        <w:jc w:val="left"/>
        <w:rPr>
          <w:b/>
          <w:i/>
        </w:rPr>
      </w:pPr>
    </w:p>
    <w:p w14:paraId="30D90042" w14:textId="77777777" w:rsidR="00BF7100" w:rsidRDefault="00BF7100" w:rsidP="00BF7100">
      <w:pPr>
        <w:ind w:left="142"/>
        <w:jc w:val="left"/>
        <w:rPr>
          <w:b/>
          <w:i/>
        </w:rPr>
      </w:pPr>
    </w:p>
    <w:p w14:paraId="0FEBAFBB" w14:textId="77777777" w:rsidR="00BF7100" w:rsidRDefault="00BF7100" w:rsidP="00BF7100">
      <w:pPr>
        <w:ind w:left="142"/>
        <w:jc w:val="left"/>
        <w:rPr>
          <w:b/>
          <w:i/>
        </w:rPr>
      </w:pPr>
    </w:p>
    <w:p w14:paraId="5FC164E9" w14:textId="77777777" w:rsidR="00BF7100" w:rsidRPr="00CA1130" w:rsidRDefault="00BF7100" w:rsidP="00BF7100">
      <w:pPr>
        <w:ind w:left="142"/>
        <w:jc w:val="left"/>
        <w:rPr>
          <w:b/>
          <w:i/>
        </w:rPr>
      </w:pPr>
      <w:r w:rsidRPr="00CA1130">
        <w:rPr>
          <w:b/>
          <w:i/>
        </w:rPr>
        <w:t>Photos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610"/>
        <w:gridCol w:w="1642"/>
        <w:gridCol w:w="1607"/>
        <w:gridCol w:w="1684"/>
        <w:gridCol w:w="1626"/>
        <w:gridCol w:w="1458"/>
      </w:tblGrid>
      <w:tr w:rsidR="00BF7100" w14:paraId="41E5BAE0" w14:textId="77777777" w:rsidTr="002A5D11">
        <w:tc>
          <w:tcPr>
            <w:tcW w:w="1654" w:type="dxa"/>
            <w:vAlign w:val="center"/>
          </w:tcPr>
          <w:p w14:paraId="19491F88" w14:textId="77777777" w:rsidR="00BF7100" w:rsidRDefault="00BF7100" w:rsidP="002A5D11">
            <w:pPr>
              <w:spacing w:before="0"/>
              <w:jc w:val="left"/>
            </w:pPr>
            <w:hyperlink r:id="rId8" w:history="1">
              <w:r w:rsidRPr="00876DDD">
                <w:rPr>
                  <w:rStyle w:val="Lienhypertexte"/>
                </w:rPr>
                <w:t>Cardin</w:t>
              </w:r>
            </w:hyperlink>
          </w:p>
        </w:tc>
        <w:tc>
          <w:tcPr>
            <w:tcW w:w="1681" w:type="dxa"/>
            <w:vAlign w:val="center"/>
          </w:tcPr>
          <w:p w14:paraId="254B5290" w14:textId="77777777" w:rsidR="00BF7100" w:rsidRDefault="00BF7100" w:rsidP="002A5D11">
            <w:pPr>
              <w:spacing w:before="0"/>
              <w:jc w:val="left"/>
            </w:pPr>
            <w:hyperlink r:id="rId9" w:history="1">
              <w:r w:rsidRPr="00876DDD">
                <w:rPr>
                  <w:rStyle w:val="Lienhypertexte"/>
                </w:rPr>
                <w:t>Vannier</w:t>
              </w:r>
            </w:hyperlink>
          </w:p>
        </w:tc>
        <w:tc>
          <w:tcPr>
            <w:tcW w:w="1650" w:type="dxa"/>
            <w:vAlign w:val="center"/>
          </w:tcPr>
          <w:p w14:paraId="55AB33F4" w14:textId="77777777" w:rsidR="00BF7100" w:rsidRDefault="00BF7100" w:rsidP="002A5D11">
            <w:pPr>
              <w:spacing w:before="0"/>
              <w:jc w:val="left"/>
            </w:pPr>
            <w:hyperlink r:id="rId10" w:history="1">
              <w:proofErr w:type="spellStart"/>
              <w:r w:rsidRPr="00876DDD">
                <w:rPr>
                  <w:rStyle w:val="Lienhypertexte"/>
                </w:rPr>
                <w:t>Narbel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14:paraId="23F50916" w14:textId="77777777" w:rsidR="00BF7100" w:rsidRDefault="00BF7100" w:rsidP="002A5D11">
            <w:pPr>
              <w:spacing w:before="0"/>
              <w:jc w:val="left"/>
            </w:pPr>
            <w:hyperlink r:id="rId11" w:history="1">
              <w:r w:rsidRPr="00876DDD">
                <w:rPr>
                  <w:rStyle w:val="Lienhypertexte"/>
                </w:rPr>
                <w:t>Rondeau</w:t>
              </w:r>
            </w:hyperlink>
          </w:p>
        </w:tc>
        <w:tc>
          <w:tcPr>
            <w:tcW w:w="1667" w:type="dxa"/>
            <w:vAlign w:val="center"/>
          </w:tcPr>
          <w:p w14:paraId="0A6A449F" w14:textId="77777777" w:rsidR="00BF7100" w:rsidRDefault="00BF7100" w:rsidP="002A5D11">
            <w:pPr>
              <w:spacing w:before="0"/>
              <w:jc w:val="left"/>
            </w:pPr>
            <w:hyperlink r:id="rId12" w:history="1">
              <w:proofErr w:type="spellStart"/>
              <w:r w:rsidRPr="00876DDD">
                <w:rPr>
                  <w:rStyle w:val="Lienhypertexte"/>
                </w:rPr>
                <w:t>Saffrou</w:t>
              </w:r>
              <w:proofErr w:type="spellEnd"/>
            </w:hyperlink>
          </w:p>
        </w:tc>
        <w:tc>
          <w:tcPr>
            <w:tcW w:w="1492" w:type="dxa"/>
            <w:vAlign w:val="center"/>
          </w:tcPr>
          <w:p w14:paraId="29D74102" w14:textId="77777777" w:rsidR="00BF7100" w:rsidRDefault="00BF7100" w:rsidP="002A5D11">
            <w:pPr>
              <w:spacing w:before="0"/>
              <w:jc w:val="left"/>
            </w:pPr>
            <w:hyperlink r:id="rId13" w:history="1">
              <w:proofErr w:type="spellStart"/>
              <w:r w:rsidRPr="00876DDD">
                <w:rPr>
                  <w:rStyle w:val="Lienhypertexte"/>
                </w:rPr>
                <w:t>Valliou</w:t>
              </w:r>
              <w:proofErr w:type="spellEnd"/>
            </w:hyperlink>
          </w:p>
        </w:tc>
      </w:tr>
    </w:tbl>
    <w:p w14:paraId="253EF25A" w14:textId="77777777" w:rsidR="00BF7100" w:rsidRDefault="00BF7100" w:rsidP="00BF7100">
      <w:pPr>
        <w:ind w:left="284" w:hanging="284"/>
        <w:jc w:val="left"/>
      </w:pPr>
    </w:p>
    <w:p w14:paraId="7AE42B67" w14:textId="77777777" w:rsidR="00BF7100" w:rsidRDefault="00BF7100" w:rsidP="00BF7100">
      <w:pPr>
        <w:ind w:left="284" w:hanging="284"/>
        <w:jc w:val="left"/>
      </w:pPr>
    </w:p>
    <w:p w14:paraId="1E61FDEA" w14:textId="77777777" w:rsidR="00BF7100" w:rsidRPr="006172B8" w:rsidRDefault="00BF7100" w:rsidP="00BF7100">
      <w:pPr>
        <w:ind w:left="284" w:hanging="284"/>
        <w:jc w:val="left"/>
        <w:rPr>
          <w:b/>
          <w:sz w:val="22"/>
          <w:szCs w:val="20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C29F10D" wp14:editId="101151FF">
            <wp:simplePos x="0" y="0"/>
            <wp:positionH relativeFrom="column">
              <wp:posOffset>2725264</wp:posOffset>
            </wp:positionH>
            <wp:positionV relativeFrom="paragraph">
              <wp:posOffset>19840</wp:posOffset>
            </wp:positionV>
            <wp:extent cx="3560053" cy="2916000"/>
            <wp:effectExtent l="0" t="0" r="2540" b="0"/>
            <wp:wrapSquare wrapText="bothSides"/>
            <wp:docPr id="59" name="Image 5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 descr="Une image contenant tabl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53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2B8">
        <w:rPr>
          <w:b/>
          <w:sz w:val="22"/>
          <w:szCs w:val="20"/>
        </w:rPr>
        <w:t>Formulaire relationnel</w:t>
      </w:r>
    </w:p>
    <w:p w14:paraId="3056B846" w14:textId="77777777" w:rsidR="00BF7100" w:rsidRPr="00286AD8" w:rsidRDefault="00BF7100" w:rsidP="00BF7100">
      <w:pPr>
        <w:ind w:left="284" w:hanging="284"/>
        <w:jc w:val="left"/>
      </w:pPr>
      <w:r>
        <w:t>4. Créez et mettez en forme, avec l’assistant, le formulaire avec sous-formulaire suivant à partir des tables </w:t>
      </w:r>
      <w:r w:rsidRPr="001373F6">
        <w:rPr>
          <w:b/>
        </w:rPr>
        <w:t>Représentants</w:t>
      </w:r>
      <w:r>
        <w:t xml:space="preserve"> et </w:t>
      </w:r>
      <w:r w:rsidRPr="001373F6">
        <w:rPr>
          <w:b/>
        </w:rPr>
        <w:t>Déplacements</w:t>
      </w:r>
      <w:r>
        <w:t xml:space="preserve"> puis sauvegardez le formulaire sous le nom </w:t>
      </w:r>
      <w:r w:rsidRPr="001373F6">
        <w:rPr>
          <w:b/>
        </w:rPr>
        <w:t>Déplacement par représentant</w:t>
      </w:r>
      <w:r>
        <w:t xml:space="preserve"> (Formulaire) et </w:t>
      </w:r>
      <w:r w:rsidRPr="001373F6">
        <w:rPr>
          <w:b/>
        </w:rPr>
        <w:t>Déplacements sous</w:t>
      </w:r>
      <w:r>
        <w:rPr>
          <w:b/>
        </w:rPr>
        <w:t>-</w:t>
      </w:r>
      <w:r w:rsidRPr="001373F6">
        <w:rPr>
          <w:b/>
        </w:rPr>
        <w:t xml:space="preserve">formulaire </w:t>
      </w:r>
      <w:r>
        <w:t>(2.1, 2.3, 2.4  et 2.5</w:t>
      </w:r>
      <w:r w:rsidRPr="00286AD8">
        <w:t>)</w:t>
      </w:r>
      <w:r>
        <w:t>.</w:t>
      </w:r>
    </w:p>
    <w:p w14:paraId="09E82D19" w14:textId="77777777" w:rsidR="00BF7100" w:rsidRDefault="00BF7100" w:rsidP="00BF7100">
      <w:pPr>
        <w:ind w:left="284" w:hanging="284"/>
        <w:jc w:val="left"/>
      </w:pPr>
    </w:p>
    <w:p w14:paraId="2B16DF7E" w14:textId="77777777" w:rsidR="00BF7100" w:rsidRDefault="00BF7100" w:rsidP="00BF7100">
      <w:pPr>
        <w:ind w:left="284" w:hanging="284"/>
        <w:jc w:val="left"/>
      </w:pPr>
    </w:p>
    <w:p w14:paraId="27889C39" w14:textId="77777777" w:rsidR="00BF7100" w:rsidRDefault="00BF7100" w:rsidP="00BF7100">
      <w:pPr>
        <w:ind w:left="284" w:hanging="284"/>
        <w:jc w:val="left"/>
      </w:pPr>
    </w:p>
    <w:p w14:paraId="3EDDFA11" w14:textId="77777777" w:rsidR="00BF7100" w:rsidRDefault="00BF7100" w:rsidP="00BF7100">
      <w:pPr>
        <w:ind w:left="284" w:hanging="284"/>
        <w:jc w:val="left"/>
      </w:pPr>
      <w:r>
        <w:t xml:space="preserve">5. Imprimez le formulaire de </w:t>
      </w:r>
      <w:r w:rsidRPr="001373F6">
        <w:rPr>
          <w:b/>
        </w:rPr>
        <w:t>M</w:t>
      </w:r>
      <w:r w:rsidRPr="00170880">
        <w:rPr>
          <w:b/>
          <w:vertAlign w:val="superscript"/>
        </w:rPr>
        <w:t>me</w:t>
      </w:r>
      <w:r w:rsidRPr="001373F6">
        <w:rPr>
          <w:b/>
        </w:rPr>
        <w:t xml:space="preserve"> Vannier</w:t>
      </w:r>
      <w:r>
        <w:t xml:space="preserve"> </w:t>
      </w:r>
      <w:r w:rsidRPr="00AB2171">
        <w:t>(2.7)</w:t>
      </w:r>
      <w:r>
        <w:t>.</w:t>
      </w:r>
    </w:p>
    <w:p w14:paraId="64CF4354" w14:textId="77777777" w:rsidR="00BF7100" w:rsidRDefault="00BF7100" w:rsidP="00BF7100">
      <w:pPr>
        <w:ind w:left="284" w:hanging="284"/>
        <w:jc w:val="left"/>
      </w:pPr>
    </w:p>
    <w:p w14:paraId="7E56CF98" w14:textId="77777777" w:rsidR="00BF7100" w:rsidRDefault="00BF7100" w:rsidP="00BF7100">
      <w:pPr>
        <w:ind w:left="284" w:hanging="284"/>
        <w:jc w:val="left"/>
      </w:pPr>
      <w:r>
        <w:t>6. Fermez la base de données.</w:t>
      </w:r>
    </w:p>
    <w:bookmarkEnd w:id="1"/>
    <w:p w14:paraId="7F4BC24B" w14:textId="77777777" w:rsidR="00BF7100" w:rsidRDefault="00BF7100" w:rsidP="00BF7100">
      <w:pPr>
        <w:autoSpaceDE w:val="0"/>
        <w:autoSpaceDN w:val="0"/>
        <w:adjustRightInd w:val="0"/>
        <w:jc w:val="left"/>
        <w:rPr>
          <w:rFonts w:cs="Arial"/>
          <w:color w:val="221F20"/>
          <w:szCs w:val="20"/>
        </w:rPr>
      </w:pPr>
    </w:p>
    <w:sectPr w:rsidR="00BF7100" w:rsidSect="00C27FB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0"/>
    <w:rsid w:val="00BF7100"/>
    <w:rsid w:val="00C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9476"/>
  <w15:chartTrackingRefBased/>
  <w15:docId w15:val="{411A4966-00B4-4030-95F4-973CD5CE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0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27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27FB0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7FB0"/>
    <w:rPr>
      <w:rFonts w:ascii="Arial Black" w:eastAsiaTheme="majorEastAsia" w:hAnsi="Arial Black" w:cstheme="majorBidi"/>
      <w:b/>
      <w:bCs/>
      <w:sz w:val="24"/>
      <w:szCs w:val="28"/>
    </w:rPr>
  </w:style>
  <w:style w:type="table" w:styleId="Grilledutableau">
    <w:name w:val="Table Grid"/>
    <w:basedOn w:val="TableauNormal"/>
    <w:uiPriority w:val="59"/>
    <w:rsid w:val="00C27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27FB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27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Titre 30"/>
    <w:basedOn w:val="Normal"/>
    <w:uiPriority w:val="34"/>
    <w:qFormat/>
    <w:rsid w:val="00BF7100"/>
    <w:pPr>
      <w:ind w:left="720"/>
      <w:contextualSpacing/>
    </w:pPr>
  </w:style>
  <w:style w:type="paragraph" w:styleId="Sansinterligne">
    <w:name w:val="No Spacing"/>
    <w:aliases w:val="Remarques,No Spacing"/>
    <w:link w:val="SansinterligneCar"/>
    <w:uiPriority w:val="1"/>
    <w:rsid w:val="00BF7100"/>
    <w:pPr>
      <w:spacing w:after="0" w:line="240" w:lineRule="auto"/>
      <w:jc w:val="both"/>
    </w:pPr>
    <w:rPr>
      <w:rFonts w:ascii="Arial" w:eastAsia="Calibri" w:hAnsi="Arial" w:cs="Times New Roman"/>
      <w:i/>
      <w:sz w:val="18"/>
      <w:lang w:eastAsia="fr-FR"/>
    </w:rPr>
  </w:style>
  <w:style w:type="character" w:customStyle="1" w:styleId="SansinterligneCar">
    <w:name w:val="Sans interligne Car"/>
    <w:aliases w:val="Remarques Car,No Spacing Car"/>
    <w:basedOn w:val="Policepardfaut"/>
    <w:link w:val="Sansinterligne"/>
    <w:uiPriority w:val="1"/>
    <w:rsid w:val="00BF7100"/>
    <w:rPr>
      <w:rFonts w:ascii="Arial" w:eastAsia="Calibri" w:hAnsi="Arial" w:cs="Times New Roman"/>
      <w:i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rdin-lucien.jpg" TargetMode="External"/><Relationship Id="rId13" Type="http://schemas.openxmlformats.org/officeDocument/2006/relationships/hyperlink" Target="valiou-paul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saffrou-roman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rondeau-pierre.jp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narbel-adrien.jpg" TargetMode="External"/><Relationship Id="rId4" Type="http://schemas.openxmlformats.org/officeDocument/2006/relationships/image" Target="media/image1.jpg"/><Relationship Id="rId9" Type="http://schemas.openxmlformats.org/officeDocument/2006/relationships/hyperlink" Target="juliette-vannier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2021-04-26T19:46:00Z</dcterms:created>
  <dcterms:modified xsi:type="dcterms:W3CDTF">2021-04-26T20:44:00Z</dcterms:modified>
</cp:coreProperties>
</file>