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6234"/>
        <w:gridCol w:w="797"/>
        <w:gridCol w:w="1547"/>
      </w:tblGrid>
      <w:tr w:rsidR="007C0394" w:rsidRPr="007C0394" w14:paraId="68235A73" w14:textId="77777777" w:rsidTr="00532E9C">
        <w:trPr>
          <w:trHeight w:val="386"/>
        </w:trPr>
        <w:tc>
          <w:tcPr>
            <w:tcW w:w="7647" w:type="dxa"/>
            <w:gridSpan w:val="2"/>
            <w:shd w:val="clear" w:color="auto" w:fill="92D050"/>
            <w:vAlign w:val="center"/>
          </w:tcPr>
          <w:p w14:paraId="5359634F" w14:textId="77777777" w:rsidR="007C0394" w:rsidRPr="007C0394" w:rsidRDefault="007C0394" w:rsidP="00532E9C">
            <w:pPr>
              <w:pStyle w:val="Titre3"/>
              <w:spacing w:before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bookmarkStart w:id="0" w:name="_Hlk511894633"/>
            <w:bookmarkStart w:id="1" w:name="_Hlk117014327"/>
            <w:r w:rsidRPr="007C0394">
              <w:rPr>
                <w:rFonts w:ascii="Arial" w:hAnsi="Arial" w:cs="Arial"/>
                <w:b/>
                <w:bCs/>
                <w:sz w:val="28"/>
              </w:rPr>
              <w:t>Mission 2 – Préparer une réunion</w:t>
            </w:r>
          </w:p>
        </w:tc>
        <w:tc>
          <w:tcPr>
            <w:tcW w:w="2344" w:type="dxa"/>
            <w:gridSpan w:val="2"/>
            <w:shd w:val="clear" w:color="auto" w:fill="92D050"/>
          </w:tcPr>
          <w:p w14:paraId="27439E79" w14:textId="77777777" w:rsidR="007C0394" w:rsidRPr="007C0394" w:rsidRDefault="007C0394" w:rsidP="00532E9C">
            <w:pPr>
              <w:pStyle w:val="Titre3"/>
              <w:spacing w:before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C0394">
              <w:rPr>
                <w:rFonts w:ascii="Arial" w:hAnsi="Arial" w:cs="Arial"/>
                <w:b/>
                <w:bCs/>
                <w:noProof/>
                <w:sz w:val="28"/>
              </w:rPr>
              <w:drawing>
                <wp:inline distT="0" distB="0" distL="0" distR="0" wp14:anchorId="1AE3FEFA" wp14:editId="37B96C7A">
                  <wp:extent cx="1297488" cy="493522"/>
                  <wp:effectExtent l="0" t="0" r="0" b="190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607" cy="50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394" w:rsidRPr="00C22356" w14:paraId="4F7771D9" w14:textId="77777777" w:rsidTr="00532E9C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2F51ED75" w14:textId="77777777" w:rsidR="007C0394" w:rsidRDefault="007C0394" w:rsidP="00532E9C">
            <w:pPr>
              <w:spacing w:before="0"/>
              <w:jc w:val="center"/>
            </w:pPr>
            <w:r w:rsidRPr="00AF737B">
              <w:t>Durée</w:t>
            </w:r>
            <w:r>
              <w:t> </w:t>
            </w:r>
            <w:r w:rsidRPr="00C22356">
              <w:t xml:space="preserve">: </w:t>
            </w:r>
            <w:r>
              <w:t xml:space="preserve">2 h </w:t>
            </w:r>
          </w:p>
        </w:tc>
        <w:tc>
          <w:tcPr>
            <w:tcW w:w="6234" w:type="dxa"/>
            <w:shd w:val="clear" w:color="auto" w:fill="92D050"/>
            <w:vAlign w:val="center"/>
          </w:tcPr>
          <w:p w14:paraId="750F68C2" w14:textId="77777777" w:rsidR="007C0394" w:rsidRDefault="007C0394" w:rsidP="00532E9C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5F834BE0" wp14:editId="4B02BC1F">
                  <wp:extent cx="288000" cy="288000"/>
                  <wp:effectExtent l="0" t="0" r="0" b="0"/>
                  <wp:docPr id="66" name="Graphique 6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et </w:t>
            </w:r>
            <w:r>
              <w:rPr>
                <w:noProof/>
              </w:rPr>
              <w:drawing>
                <wp:inline distT="0" distB="0" distL="0" distR="0" wp14:anchorId="42F7D2BE" wp14:editId="385CA8ED">
                  <wp:extent cx="453039" cy="324000"/>
                  <wp:effectExtent l="0" t="0" r="4445" b="0"/>
                  <wp:docPr id="72" name="Graphique 72" descr="Grou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Graphique 72" descr="Groupe avec un remplissage uni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11280" b="17203"/>
                          <a:stretch/>
                        </pic:blipFill>
                        <pic:spPr bwMode="auto">
                          <a:xfrm>
                            <a:off x="0" y="0"/>
                            <a:ext cx="453039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  <w:shd w:val="clear" w:color="auto" w:fill="92D050"/>
            <w:vAlign w:val="center"/>
          </w:tcPr>
          <w:p w14:paraId="6B32D0B6" w14:textId="77777777" w:rsidR="007C0394" w:rsidRDefault="007C0394" w:rsidP="00532E9C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55C96722" wp14:editId="2A8677CB">
                  <wp:extent cx="369417" cy="360000"/>
                  <wp:effectExtent l="0" t="0" r="0" b="2540"/>
                  <wp:docPr id="2020430684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shd w:val="clear" w:color="auto" w:fill="92D050"/>
            <w:vAlign w:val="center"/>
          </w:tcPr>
          <w:p w14:paraId="177DC83C" w14:textId="77777777" w:rsidR="007C0394" w:rsidRDefault="007C0394" w:rsidP="00532E9C">
            <w:pPr>
              <w:spacing w:before="0"/>
              <w:jc w:val="center"/>
            </w:pPr>
            <w:r>
              <w:t>Source</w:t>
            </w:r>
          </w:p>
        </w:tc>
      </w:tr>
    </w:tbl>
    <w:p w14:paraId="345779AF" w14:textId="77777777" w:rsidR="007C0394" w:rsidRPr="006B40E8" w:rsidRDefault="007C0394" w:rsidP="007C0394">
      <w:pPr>
        <w:shd w:val="clear" w:color="auto" w:fill="E2EFD9" w:themeFill="accent6" w:themeFillTint="33"/>
        <w:jc w:val="center"/>
        <w:rPr>
          <w:b/>
        </w:rPr>
      </w:pPr>
      <w:r w:rsidRPr="006B40E8">
        <w:rPr>
          <w:b/>
        </w:rPr>
        <w:t>Jeux sérieux</w:t>
      </w:r>
    </w:p>
    <w:p w14:paraId="1F4140E8" w14:textId="77777777" w:rsidR="00E242C6" w:rsidRPr="00E242C6" w:rsidRDefault="00E242C6" w:rsidP="00E242C6">
      <w:pPr>
        <w:pStyle w:val="Paragraphedeliste"/>
        <w:numPr>
          <w:ilvl w:val="0"/>
          <w:numId w:val="5"/>
        </w:numPr>
        <w:shd w:val="clear" w:color="auto" w:fill="E2EFD9" w:themeFill="accent6" w:themeFillTint="33"/>
        <w:spacing w:before="0" w:after="120"/>
        <w:ind w:left="284" w:hanging="284"/>
        <w:jc w:val="left"/>
        <w:rPr>
          <w:sz w:val="20"/>
          <w:szCs w:val="20"/>
        </w:rPr>
      </w:pPr>
      <w:r w:rsidRPr="00E242C6">
        <w:rPr>
          <w:sz w:val="20"/>
          <w:szCs w:val="20"/>
        </w:rPr>
        <w:t>Concevoir des groupes de 4 étudiants,</w:t>
      </w:r>
    </w:p>
    <w:p w14:paraId="2563D7FA" w14:textId="77777777" w:rsidR="00E242C6" w:rsidRPr="00E242C6" w:rsidRDefault="00E242C6" w:rsidP="00E242C6">
      <w:pPr>
        <w:pStyle w:val="Paragraphedeliste"/>
        <w:numPr>
          <w:ilvl w:val="0"/>
          <w:numId w:val="5"/>
        </w:numPr>
        <w:shd w:val="clear" w:color="auto" w:fill="E2EFD9" w:themeFill="accent6" w:themeFillTint="33"/>
        <w:spacing w:before="0" w:after="120"/>
        <w:ind w:left="284" w:hanging="284"/>
        <w:jc w:val="left"/>
        <w:rPr>
          <w:sz w:val="20"/>
          <w:szCs w:val="20"/>
        </w:rPr>
      </w:pPr>
      <w:r w:rsidRPr="00E242C6">
        <w:rPr>
          <w:sz w:val="20"/>
          <w:szCs w:val="20"/>
        </w:rPr>
        <w:t>Chaque étudiant conçoit ses propres documents au sein du groupe,</w:t>
      </w:r>
    </w:p>
    <w:p w14:paraId="0261678B" w14:textId="77777777" w:rsidR="00E242C6" w:rsidRPr="00E242C6" w:rsidRDefault="00E242C6" w:rsidP="00E242C6">
      <w:pPr>
        <w:pStyle w:val="Paragraphedeliste"/>
        <w:numPr>
          <w:ilvl w:val="0"/>
          <w:numId w:val="5"/>
        </w:numPr>
        <w:shd w:val="clear" w:color="auto" w:fill="E2EFD9" w:themeFill="accent6" w:themeFillTint="33"/>
        <w:spacing w:before="0" w:after="120"/>
        <w:ind w:left="284" w:hanging="284"/>
        <w:rPr>
          <w:sz w:val="20"/>
          <w:szCs w:val="20"/>
        </w:rPr>
      </w:pPr>
      <w:r w:rsidRPr="00E242C6">
        <w:rPr>
          <w:rFonts w:cs="Arial"/>
          <w:sz w:val="20"/>
          <w:szCs w:val="20"/>
        </w:rPr>
        <w:t>Á</w:t>
      </w:r>
      <w:r w:rsidRPr="00E242C6">
        <w:rPr>
          <w:sz w:val="20"/>
          <w:szCs w:val="20"/>
        </w:rPr>
        <w:t xml:space="preserve"> l’issue du temps de travail, le groupe compare et analyse les productions de chacun et retient les documents qui seront soumis au formateur et/ou aux autres groupes. </w:t>
      </w:r>
    </w:p>
    <w:p w14:paraId="6DCDEB2D" w14:textId="77777777" w:rsidR="00E242C6" w:rsidRPr="00880552" w:rsidRDefault="00E242C6" w:rsidP="00E242C6">
      <w:pPr>
        <w:spacing w:before="240"/>
        <w:rPr>
          <w:b/>
          <w:sz w:val="24"/>
        </w:rPr>
      </w:pPr>
      <w:r w:rsidRPr="00880552">
        <w:rPr>
          <w:b/>
          <w:sz w:val="24"/>
        </w:rPr>
        <w:t>Contexte professionnel</w:t>
      </w:r>
    </w:p>
    <w:p w14:paraId="0FC41996" w14:textId="77777777" w:rsidR="00E242C6" w:rsidRPr="00E242C6" w:rsidRDefault="00E242C6" w:rsidP="007C0394">
      <w:pPr>
        <w:jc w:val="left"/>
        <w:rPr>
          <w:sz w:val="20"/>
          <w:szCs w:val="20"/>
        </w:rPr>
      </w:pPr>
      <w:r w:rsidRPr="00E242C6">
        <w:rPr>
          <w:sz w:val="20"/>
          <w:szCs w:val="20"/>
        </w:rPr>
        <w:t>Un nouveau client, importateur anglais, a signé avec l’entreprise un important contrat qui va générer un accroissement de 20 % de la production sur les mois à venir. Par ailleurs, à l’approche des fêtes de fin d’année, l’entreprise est confrontée à un surcroît de travail et l’organisation actuelle de la production ne permet plus d’y faire face.</w:t>
      </w:r>
    </w:p>
    <w:p w14:paraId="711639D3" w14:textId="77777777" w:rsidR="00E242C6" w:rsidRPr="00E242C6" w:rsidRDefault="00E242C6" w:rsidP="00E242C6">
      <w:pPr>
        <w:rPr>
          <w:sz w:val="20"/>
          <w:szCs w:val="20"/>
        </w:rPr>
      </w:pPr>
      <w:r w:rsidRPr="00E242C6">
        <w:rPr>
          <w:sz w:val="20"/>
          <w:szCs w:val="20"/>
        </w:rPr>
        <w:t>Actuellement, la production est assurée par une seule équipe de travail. La solution retenue pour faire face à cette évolution consiste à passer à 2 équipes qui travailleront en 2 x 7 h.</w:t>
      </w:r>
    </w:p>
    <w:p w14:paraId="7CB5458A" w14:textId="77777777" w:rsidR="00E242C6" w:rsidRPr="00E242C6" w:rsidRDefault="00E242C6" w:rsidP="00E242C6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E242C6">
        <w:rPr>
          <w:sz w:val="20"/>
          <w:szCs w:val="20"/>
        </w:rPr>
        <w:t xml:space="preserve">Les horaires seront les suivants : </w:t>
      </w:r>
      <w:r w:rsidRPr="00E242C6">
        <w:rPr>
          <w:b/>
          <w:sz w:val="20"/>
          <w:szCs w:val="20"/>
        </w:rPr>
        <w:t>équipe 1</w:t>
      </w:r>
      <w:r w:rsidRPr="00E242C6">
        <w:rPr>
          <w:sz w:val="20"/>
          <w:szCs w:val="20"/>
        </w:rPr>
        <w:t xml:space="preserve"> = 6 h – 13 h ; </w:t>
      </w:r>
      <w:r w:rsidRPr="00E242C6">
        <w:rPr>
          <w:b/>
          <w:sz w:val="20"/>
          <w:szCs w:val="20"/>
        </w:rPr>
        <w:t>équipe 2</w:t>
      </w:r>
      <w:r w:rsidRPr="00E242C6">
        <w:rPr>
          <w:sz w:val="20"/>
          <w:szCs w:val="20"/>
        </w:rPr>
        <w:t xml:space="preserve"> = 13 h – 20 h.</w:t>
      </w:r>
    </w:p>
    <w:p w14:paraId="5139C2EE" w14:textId="77777777" w:rsidR="00E242C6" w:rsidRPr="00E242C6" w:rsidRDefault="00E242C6" w:rsidP="00E242C6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E242C6">
        <w:rPr>
          <w:sz w:val="20"/>
          <w:szCs w:val="20"/>
        </w:rPr>
        <w:t>Les salaires horaires seront majorés de 25 % au titre de l’incommodité pour les salariés qui travailleront en équipe (Le minimum légal est de 20 %).</w:t>
      </w:r>
    </w:p>
    <w:p w14:paraId="2FF811C8" w14:textId="77777777" w:rsidR="00E242C6" w:rsidRPr="00E242C6" w:rsidRDefault="00E242C6" w:rsidP="00E242C6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E242C6">
        <w:rPr>
          <w:sz w:val="20"/>
          <w:szCs w:val="20"/>
        </w:rPr>
        <w:t>Le nombre de salariés travaillant à la production sera doublé grâce au recrutement d’intérimaires.</w:t>
      </w:r>
    </w:p>
    <w:p w14:paraId="5ACF0005" w14:textId="77777777" w:rsidR="00E242C6" w:rsidRPr="00E242C6" w:rsidRDefault="00E242C6" w:rsidP="00E242C6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E242C6">
        <w:rPr>
          <w:sz w:val="20"/>
          <w:szCs w:val="20"/>
        </w:rPr>
        <w:t>Les mères et pères de famille pourront, à leur demande, rester en travail de jour. Cependant M</w:t>
      </w:r>
      <w:r w:rsidRPr="00E242C6">
        <w:rPr>
          <w:sz w:val="20"/>
          <w:szCs w:val="20"/>
          <w:vertAlign w:val="superscript"/>
        </w:rPr>
        <w:t>me</w:t>
      </w:r>
      <w:r w:rsidRPr="00E242C6">
        <w:rPr>
          <w:sz w:val="20"/>
          <w:szCs w:val="20"/>
        </w:rPr>
        <w:t xml:space="preserve"> Berthod ne souhaite pas annoncer cet argument dans un premier temps et le garder comme avantage qu’elle accordera en cas d’opposition des salariés.</w:t>
      </w:r>
    </w:p>
    <w:p w14:paraId="52409BE7" w14:textId="77777777" w:rsidR="00E242C6" w:rsidRPr="0074224A" w:rsidRDefault="00E242C6" w:rsidP="00E242C6">
      <w:pPr>
        <w:spacing w:before="240"/>
      </w:pPr>
      <w:r w:rsidRPr="00E242C6">
        <w:rPr>
          <w:sz w:val="20"/>
          <w:szCs w:val="20"/>
        </w:rPr>
        <w:t>M</w:t>
      </w:r>
      <w:r w:rsidRPr="00E242C6">
        <w:rPr>
          <w:sz w:val="20"/>
          <w:szCs w:val="20"/>
          <w:vertAlign w:val="superscript"/>
        </w:rPr>
        <w:t>me</w:t>
      </w:r>
      <w:r w:rsidRPr="00E242C6">
        <w:rPr>
          <w:sz w:val="20"/>
          <w:szCs w:val="20"/>
        </w:rPr>
        <w:t xml:space="preserve"> Berthod vous demande le 5 octobre, de prévoir l’organisation d’une rencontre pour le 10 octobre, en salle de réunion, à propos de l’amélioration de l’organisation du travail. Elle ne souhaite pas à ce </w:t>
      </w:r>
      <w:r>
        <w:t>stade que vous annonciez le projet concernant le travail posté.</w:t>
      </w:r>
    </w:p>
    <w:p w14:paraId="13A9CFD4" w14:textId="77777777" w:rsidR="00E242C6" w:rsidRPr="00880552" w:rsidRDefault="00E242C6" w:rsidP="00E242C6">
      <w:pPr>
        <w:rPr>
          <w:b/>
          <w:sz w:val="24"/>
        </w:rPr>
      </w:pPr>
      <w:r>
        <w:rPr>
          <w:b/>
          <w:sz w:val="24"/>
        </w:rPr>
        <w:t>Travail à faire</w:t>
      </w:r>
    </w:p>
    <w:p w14:paraId="7496A27F" w14:textId="77777777" w:rsidR="00E242C6" w:rsidRPr="00E242C6" w:rsidRDefault="00E242C6" w:rsidP="00E242C6">
      <w:pPr>
        <w:rPr>
          <w:sz w:val="20"/>
          <w:szCs w:val="20"/>
        </w:rPr>
      </w:pPr>
      <w:r w:rsidRPr="00E242C6">
        <w:rPr>
          <w:sz w:val="20"/>
          <w:szCs w:val="20"/>
        </w:rPr>
        <w:t xml:space="preserve">A l’aide du </w:t>
      </w:r>
      <w:r w:rsidRPr="00E242C6">
        <w:rPr>
          <w:b/>
          <w:sz w:val="20"/>
          <w:szCs w:val="20"/>
        </w:rPr>
        <w:t>document</w:t>
      </w:r>
      <w:r w:rsidRPr="00E242C6">
        <w:rPr>
          <w:sz w:val="20"/>
          <w:szCs w:val="20"/>
        </w:rPr>
        <w:t>, répondez aux questions et réalisez les tâches suivantes.</w:t>
      </w:r>
    </w:p>
    <w:p w14:paraId="51E4E1F7" w14:textId="77777777" w:rsidR="00E242C6" w:rsidRPr="00E242C6" w:rsidRDefault="00E242C6" w:rsidP="00E242C6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242C6">
        <w:rPr>
          <w:sz w:val="20"/>
          <w:szCs w:val="20"/>
        </w:rPr>
        <w:t xml:space="preserve">Définissez le style de réunion le plus adapté à la situation. </w:t>
      </w:r>
    </w:p>
    <w:p w14:paraId="54BD9613" w14:textId="77777777" w:rsidR="00E242C6" w:rsidRPr="00E242C6" w:rsidRDefault="00E242C6" w:rsidP="00E242C6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242C6">
        <w:rPr>
          <w:sz w:val="20"/>
          <w:szCs w:val="20"/>
        </w:rPr>
        <w:t>Recherchez les qualités de leadership que M</w:t>
      </w:r>
      <w:r w:rsidRPr="00E242C6">
        <w:rPr>
          <w:sz w:val="20"/>
          <w:szCs w:val="20"/>
          <w:vertAlign w:val="superscript"/>
        </w:rPr>
        <w:t xml:space="preserve">me </w:t>
      </w:r>
      <w:r w:rsidRPr="00E242C6">
        <w:rPr>
          <w:sz w:val="20"/>
          <w:szCs w:val="20"/>
        </w:rPr>
        <w:t>Berthod devra adopter pour faciliter le bon déroulement de la réunion et maintenir la cohésion de groupe.</w:t>
      </w:r>
    </w:p>
    <w:p w14:paraId="08332C79" w14:textId="77777777" w:rsidR="00E242C6" w:rsidRPr="00E242C6" w:rsidRDefault="00E242C6" w:rsidP="00E242C6">
      <w:pPr>
        <w:pStyle w:val="Paragraphedeliste"/>
        <w:numPr>
          <w:ilvl w:val="0"/>
          <w:numId w:val="2"/>
        </w:numPr>
        <w:spacing w:before="0"/>
        <w:rPr>
          <w:sz w:val="20"/>
          <w:szCs w:val="20"/>
        </w:rPr>
      </w:pPr>
      <w:r w:rsidRPr="00E242C6">
        <w:rPr>
          <w:sz w:val="20"/>
          <w:szCs w:val="20"/>
        </w:rPr>
        <w:t>Prévoyiez les oppositions du groupe et un contre-argumentaire.</w:t>
      </w:r>
    </w:p>
    <w:p w14:paraId="2E3DE211" w14:textId="77777777" w:rsidR="00E242C6" w:rsidRPr="00E242C6" w:rsidRDefault="00E242C6" w:rsidP="00E242C6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242C6">
        <w:rPr>
          <w:sz w:val="20"/>
          <w:szCs w:val="20"/>
        </w:rPr>
        <w:t>Rédigez la convocation du personnel concerné par la réunion qui aura lieu le 10 octobre.</w:t>
      </w:r>
    </w:p>
    <w:p w14:paraId="1716844A" w14:textId="77777777" w:rsidR="00E242C6" w:rsidRPr="00E242C6" w:rsidRDefault="00E242C6" w:rsidP="00E242C6">
      <w:pPr>
        <w:pStyle w:val="Paragraphedeliste"/>
        <w:numPr>
          <w:ilvl w:val="0"/>
          <w:numId w:val="2"/>
        </w:numPr>
        <w:spacing w:before="0"/>
        <w:rPr>
          <w:sz w:val="20"/>
          <w:szCs w:val="20"/>
        </w:rPr>
      </w:pPr>
      <w:r w:rsidRPr="00E242C6">
        <w:rPr>
          <w:sz w:val="20"/>
          <w:szCs w:val="20"/>
        </w:rPr>
        <w:t xml:space="preserve">Proposez une durée de réunion et un plan de déroulement de la réunion avec différentes phases. </w:t>
      </w:r>
    </w:p>
    <w:p w14:paraId="55DDC3C1" w14:textId="77777777" w:rsidR="00E242C6" w:rsidRPr="00E242C6" w:rsidRDefault="00E242C6" w:rsidP="00E242C6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242C6">
        <w:rPr>
          <w:sz w:val="20"/>
          <w:szCs w:val="20"/>
        </w:rPr>
        <w:t>Préparez l’intervention de M</w:t>
      </w:r>
      <w:r w:rsidRPr="00E242C6">
        <w:rPr>
          <w:sz w:val="20"/>
          <w:szCs w:val="20"/>
          <w:vertAlign w:val="superscript"/>
        </w:rPr>
        <w:t>me</w:t>
      </w:r>
      <w:r w:rsidRPr="00E242C6">
        <w:rPr>
          <w:sz w:val="20"/>
          <w:szCs w:val="20"/>
        </w:rPr>
        <w:t xml:space="preserve"> Berthod avec des supports de communication adaptés.</w:t>
      </w:r>
    </w:p>
    <w:p w14:paraId="37AB97C8" w14:textId="77777777" w:rsidR="00E242C6" w:rsidRPr="00E242C6" w:rsidRDefault="00E242C6" w:rsidP="00E242C6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242C6">
        <w:rPr>
          <w:sz w:val="20"/>
          <w:szCs w:val="20"/>
        </w:rPr>
        <w:t>Sauvegardez votre travail dans le dossier Erbioline.</w:t>
      </w:r>
    </w:p>
    <w:p w14:paraId="4CEAB73C" w14:textId="77777777" w:rsidR="00E242C6" w:rsidRDefault="00E242C6" w:rsidP="00E242C6">
      <w:pPr>
        <w:spacing w:before="0"/>
        <w:ind w:left="426"/>
      </w:pPr>
    </w:p>
    <w:p w14:paraId="638461FF" w14:textId="77777777" w:rsidR="00E242C6" w:rsidRPr="00A61794" w:rsidRDefault="00E242C6" w:rsidP="00E242C6">
      <w:pPr>
        <w:spacing w:before="240"/>
        <w:rPr>
          <w:rStyle w:val="sstitre1"/>
          <w:rFonts w:cs="Arial"/>
          <w:bCs w:val="0"/>
          <w:sz w:val="24"/>
          <w:szCs w:val="24"/>
        </w:rPr>
      </w:pPr>
      <w:r>
        <w:rPr>
          <w:rFonts w:cs="Arial"/>
          <w:b/>
          <w:color w:val="FFFFFF" w:themeColor="background1"/>
          <w:sz w:val="24"/>
          <w:szCs w:val="24"/>
          <w:highlight w:val="red"/>
        </w:rPr>
        <w:t xml:space="preserve"> </w:t>
      </w:r>
      <w:r w:rsidRPr="001B6A04">
        <w:rPr>
          <w:rFonts w:cs="Arial"/>
          <w:b/>
          <w:color w:val="FFFFFF" w:themeColor="background1"/>
          <w:sz w:val="24"/>
          <w:szCs w:val="24"/>
          <w:highlight w:val="red"/>
        </w:rPr>
        <w:t>Doc</w:t>
      </w:r>
      <w:r>
        <w:rPr>
          <w:rFonts w:cs="Arial"/>
          <w:b/>
          <w:color w:val="FFFFFF" w:themeColor="background1"/>
          <w:sz w:val="24"/>
          <w:szCs w:val="24"/>
          <w:highlight w:val="red"/>
        </w:rPr>
        <w:t>.</w:t>
      </w:r>
      <w:r w:rsidRPr="001B6A04">
        <w:rPr>
          <w:rFonts w:cs="Arial"/>
          <w:b/>
          <w:color w:val="FFFFFF" w:themeColor="background1"/>
          <w:sz w:val="24"/>
          <w:szCs w:val="24"/>
          <w:highlight w:val="red"/>
        </w:rPr>
        <w:t xml:space="preserve"> </w:t>
      </w:r>
      <w:r w:rsidRPr="001B6A04">
        <w:rPr>
          <w:rFonts w:cs="Arial"/>
          <w:b/>
          <w:color w:val="FFFFFF" w:themeColor="background1"/>
          <w:sz w:val="24"/>
          <w:szCs w:val="24"/>
        </w:rPr>
        <w:t> </w:t>
      </w:r>
      <w:r>
        <w:rPr>
          <w:rFonts w:cs="Arial"/>
          <w:b/>
          <w:sz w:val="24"/>
          <w:szCs w:val="24"/>
        </w:rPr>
        <w:t xml:space="preserve"> </w:t>
      </w:r>
      <w:r w:rsidRPr="00A61794">
        <w:rPr>
          <w:rFonts w:cs="Arial"/>
          <w:b/>
          <w:sz w:val="24"/>
          <w:szCs w:val="24"/>
        </w:rPr>
        <w:t>Travail posté</w:t>
      </w:r>
      <w:r>
        <w:rPr>
          <w:rFonts w:cs="Arial"/>
          <w:b/>
          <w:sz w:val="24"/>
          <w:szCs w:val="24"/>
        </w:rPr>
        <w:t xml:space="preserve"> – </w:t>
      </w:r>
      <w:r w:rsidRPr="00A61794">
        <w:rPr>
          <w:rStyle w:val="sstitre1"/>
          <w:rFonts w:cs="Arial"/>
          <w:sz w:val="24"/>
          <w:szCs w:val="24"/>
          <w:specVanish w:val="0"/>
        </w:rPr>
        <w:t>Cadre réglementaire et éléments de prévention</w:t>
      </w:r>
    </w:p>
    <w:p w14:paraId="68B04E5F" w14:textId="77777777" w:rsidR="00E242C6" w:rsidRPr="00E242C6" w:rsidRDefault="00E242C6" w:rsidP="00E242C6">
      <w:pPr>
        <w:spacing w:before="60" w:after="120"/>
        <w:jc w:val="left"/>
        <w:rPr>
          <w:i/>
          <w:sz w:val="20"/>
          <w:szCs w:val="20"/>
        </w:rPr>
      </w:pPr>
      <w:r w:rsidRPr="00E242C6">
        <w:rPr>
          <w:i/>
          <w:sz w:val="20"/>
          <w:szCs w:val="20"/>
        </w:rPr>
        <w:t xml:space="preserve">Source : </w:t>
      </w:r>
      <w:hyperlink r:id="rId11" w:history="1">
        <w:r w:rsidRPr="00E242C6">
          <w:rPr>
            <w:rStyle w:val="Lienhypertexte"/>
            <w:i/>
            <w:sz w:val="20"/>
            <w:szCs w:val="20"/>
          </w:rPr>
          <w:t>http ://www.inrs.fr/</w:t>
        </w:r>
      </w:hyperlink>
    </w:p>
    <w:p w14:paraId="4EBB9171" w14:textId="77777777" w:rsidR="00E242C6" w:rsidRPr="00E242C6" w:rsidRDefault="00E242C6" w:rsidP="007C0394">
      <w:pPr>
        <w:spacing w:after="120"/>
        <w:jc w:val="left"/>
        <w:rPr>
          <w:b/>
          <w:sz w:val="20"/>
          <w:szCs w:val="20"/>
        </w:rPr>
      </w:pPr>
      <w:r w:rsidRPr="00E242C6">
        <w:rPr>
          <w:rFonts w:cs="Arial"/>
          <w:sz w:val="20"/>
          <w:szCs w:val="20"/>
        </w:rPr>
        <w:t>3</w:t>
      </w:r>
      <w:r w:rsidRPr="00E242C6">
        <w:rPr>
          <w:sz w:val="20"/>
          <w:szCs w:val="20"/>
        </w:rPr>
        <w:t xml:space="preserve"> x 8, 2 x 12, 7 jours sur 7, travail en discontinu ou par rotation… : les modalités d’organisation du travail posté sont multiples. En France, environ 1 salarié sur 5 travaille par équipe en alternance ou de nuit. Ces rythmes de travail ne sont pas sans risques pour la santé et la sécurité des salariés : pathologies digestives, perturbations du sommeil, fatigue, baisse de la vigilance… Point sur les dispositions réglementaires prévues pour encadrer le travail posté et pistes de prévention.</w:t>
      </w:r>
    </w:p>
    <w:p w14:paraId="0CC76A5B" w14:textId="77777777" w:rsidR="00E242C6" w:rsidRPr="00E242C6" w:rsidRDefault="00E242C6" w:rsidP="00E242C6">
      <w:pPr>
        <w:spacing w:line="240" w:lineRule="atLeast"/>
        <w:jc w:val="left"/>
        <w:rPr>
          <w:rFonts w:eastAsia="Times New Roman" w:cs="Arial"/>
          <w:b/>
          <w:bCs/>
          <w:sz w:val="20"/>
          <w:szCs w:val="18"/>
          <w:lang w:eastAsia="fr-FR"/>
        </w:rPr>
      </w:pPr>
      <w:r w:rsidRPr="00E242C6">
        <w:rPr>
          <w:rFonts w:eastAsia="Times New Roman" w:cs="Arial"/>
          <w:b/>
          <w:bCs/>
          <w:sz w:val="20"/>
          <w:szCs w:val="18"/>
          <w:lang w:eastAsia="fr-FR"/>
        </w:rPr>
        <w:t>Quelques éléments pour améliorer les conditions du travail posté…</w:t>
      </w:r>
    </w:p>
    <w:p w14:paraId="5947D16A" w14:textId="77777777" w:rsidR="00E242C6" w:rsidRPr="00E242C6" w:rsidRDefault="00E242C6" w:rsidP="00E242C6">
      <w:pPr>
        <w:numPr>
          <w:ilvl w:val="0"/>
          <w:numId w:val="3"/>
        </w:numPr>
        <w:spacing w:before="0" w:line="240" w:lineRule="atLeast"/>
        <w:ind w:left="375"/>
        <w:jc w:val="left"/>
        <w:rPr>
          <w:rFonts w:eastAsia="Times New Roman" w:cs="Arial"/>
          <w:sz w:val="20"/>
          <w:szCs w:val="18"/>
          <w:lang w:eastAsia="fr-FR"/>
        </w:rPr>
      </w:pPr>
      <w:r w:rsidRPr="00E242C6">
        <w:rPr>
          <w:rFonts w:eastAsia="Times New Roman" w:cs="Arial"/>
          <w:sz w:val="20"/>
          <w:szCs w:val="18"/>
          <w:lang w:eastAsia="fr-FR"/>
        </w:rPr>
        <w:t xml:space="preserve">Envisager de </w:t>
      </w:r>
      <w:r w:rsidRPr="00E242C6">
        <w:rPr>
          <w:rFonts w:eastAsia="Times New Roman" w:cs="Arial"/>
          <w:b/>
          <w:sz w:val="20"/>
          <w:szCs w:val="18"/>
          <w:lang w:eastAsia="fr-FR"/>
        </w:rPr>
        <w:t>nouveaux aménagements</w:t>
      </w:r>
      <w:r w:rsidRPr="00E242C6">
        <w:rPr>
          <w:rFonts w:eastAsia="Times New Roman" w:cs="Arial"/>
          <w:sz w:val="20"/>
          <w:szCs w:val="18"/>
          <w:lang w:eastAsia="fr-FR"/>
        </w:rPr>
        <w:t xml:space="preserve"> dans l’organisation du travail en équipes.</w:t>
      </w:r>
    </w:p>
    <w:p w14:paraId="3339BDBA" w14:textId="77777777" w:rsidR="00E242C6" w:rsidRPr="00E242C6" w:rsidRDefault="00E242C6" w:rsidP="00E242C6">
      <w:pPr>
        <w:numPr>
          <w:ilvl w:val="0"/>
          <w:numId w:val="3"/>
        </w:numPr>
        <w:spacing w:before="0" w:line="240" w:lineRule="atLeast"/>
        <w:ind w:left="375"/>
        <w:jc w:val="left"/>
        <w:rPr>
          <w:rFonts w:eastAsia="Times New Roman" w:cs="Arial"/>
          <w:sz w:val="20"/>
          <w:szCs w:val="18"/>
          <w:lang w:eastAsia="fr-FR"/>
        </w:rPr>
      </w:pPr>
      <w:r w:rsidRPr="00E242C6">
        <w:rPr>
          <w:rFonts w:eastAsia="Times New Roman" w:cs="Arial"/>
          <w:sz w:val="20"/>
          <w:szCs w:val="18"/>
          <w:lang w:eastAsia="fr-FR"/>
        </w:rPr>
        <w:t xml:space="preserve">Améliorer les </w:t>
      </w:r>
      <w:r w:rsidRPr="00E242C6">
        <w:rPr>
          <w:rFonts w:eastAsia="Times New Roman" w:cs="Arial"/>
          <w:b/>
          <w:bCs/>
          <w:sz w:val="20"/>
          <w:szCs w:val="18"/>
          <w:lang w:eastAsia="fr-FR"/>
        </w:rPr>
        <w:t>ambiances de travail</w:t>
      </w:r>
      <w:r w:rsidRPr="00E242C6">
        <w:rPr>
          <w:rFonts w:eastAsia="Times New Roman" w:cs="Arial"/>
          <w:sz w:val="20"/>
          <w:szCs w:val="18"/>
          <w:lang w:eastAsia="fr-FR"/>
        </w:rPr>
        <w:t>, réduire les bruits ambiants, agir sur l’intensité lumineuse…</w:t>
      </w:r>
    </w:p>
    <w:p w14:paraId="493069D4" w14:textId="77777777" w:rsidR="00E242C6" w:rsidRPr="00E242C6" w:rsidRDefault="00E242C6" w:rsidP="00E242C6">
      <w:pPr>
        <w:numPr>
          <w:ilvl w:val="0"/>
          <w:numId w:val="3"/>
        </w:numPr>
        <w:spacing w:before="0" w:line="240" w:lineRule="atLeast"/>
        <w:ind w:left="375"/>
        <w:jc w:val="left"/>
        <w:rPr>
          <w:rFonts w:eastAsia="Times New Roman" w:cs="Arial"/>
          <w:sz w:val="20"/>
          <w:szCs w:val="18"/>
          <w:lang w:eastAsia="fr-FR"/>
        </w:rPr>
      </w:pPr>
      <w:r w:rsidRPr="00E242C6">
        <w:rPr>
          <w:rFonts w:eastAsia="Times New Roman" w:cs="Arial"/>
          <w:sz w:val="20"/>
          <w:szCs w:val="18"/>
          <w:lang w:eastAsia="fr-FR"/>
        </w:rPr>
        <w:t>Être à l’écoute des salariés, notamment à travers les instances représentatives du personnel</w:t>
      </w:r>
    </w:p>
    <w:p w14:paraId="6158BB03" w14:textId="77777777" w:rsidR="00E242C6" w:rsidRPr="00E242C6" w:rsidRDefault="00E242C6" w:rsidP="00E242C6">
      <w:pPr>
        <w:numPr>
          <w:ilvl w:val="0"/>
          <w:numId w:val="3"/>
        </w:numPr>
        <w:spacing w:before="0" w:line="240" w:lineRule="atLeast"/>
        <w:ind w:left="375"/>
        <w:jc w:val="left"/>
        <w:rPr>
          <w:rFonts w:eastAsia="Times New Roman" w:cs="Arial"/>
          <w:sz w:val="20"/>
          <w:szCs w:val="18"/>
          <w:lang w:eastAsia="fr-FR"/>
        </w:rPr>
      </w:pPr>
      <w:r w:rsidRPr="00E242C6">
        <w:rPr>
          <w:rFonts w:eastAsia="Times New Roman" w:cs="Arial"/>
          <w:sz w:val="20"/>
          <w:szCs w:val="18"/>
          <w:lang w:eastAsia="fr-FR"/>
        </w:rPr>
        <w:t xml:space="preserve">Agir sur la </w:t>
      </w:r>
      <w:r w:rsidRPr="00E242C6">
        <w:rPr>
          <w:rFonts w:eastAsia="Times New Roman" w:cs="Arial"/>
          <w:b/>
          <w:bCs/>
          <w:sz w:val="20"/>
          <w:szCs w:val="18"/>
          <w:lang w:eastAsia="fr-FR"/>
        </w:rPr>
        <w:t>fréquence des rotations</w:t>
      </w:r>
      <w:r w:rsidRPr="00E242C6">
        <w:rPr>
          <w:rFonts w:eastAsia="Times New Roman" w:cs="Arial"/>
          <w:sz w:val="20"/>
          <w:szCs w:val="18"/>
          <w:lang w:eastAsia="fr-FR"/>
        </w:rPr>
        <w:t>, leur sens et leur durée de travail sur les différents postes</w:t>
      </w:r>
    </w:p>
    <w:p w14:paraId="240B497E" w14:textId="77777777" w:rsidR="00E242C6" w:rsidRPr="00E242C6" w:rsidRDefault="00E242C6" w:rsidP="00E242C6">
      <w:pPr>
        <w:numPr>
          <w:ilvl w:val="0"/>
          <w:numId w:val="3"/>
        </w:numPr>
        <w:spacing w:before="0" w:line="240" w:lineRule="atLeast"/>
        <w:ind w:left="375"/>
        <w:jc w:val="left"/>
        <w:rPr>
          <w:rFonts w:eastAsia="Times New Roman" w:cs="Arial"/>
          <w:sz w:val="20"/>
          <w:szCs w:val="18"/>
          <w:lang w:eastAsia="fr-FR"/>
        </w:rPr>
      </w:pPr>
      <w:r w:rsidRPr="00E242C6">
        <w:rPr>
          <w:rFonts w:eastAsia="Times New Roman" w:cs="Arial"/>
          <w:sz w:val="20"/>
          <w:szCs w:val="18"/>
          <w:lang w:eastAsia="fr-FR"/>
        </w:rPr>
        <w:t xml:space="preserve">Réduire la </w:t>
      </w:r>
      <w:r w:rsidRPr="00E242C6">
        <w:rPr>
          <w:rFonts w:eastAsia="Times New Roman" w:cs="Arial"/>
          <w:b/>
          <w:bCs/>
          <w:sz w:val="20"/>
          <w:szCs w:val="18"/>
          <w:lang w:eastAsia="fr-FR"/>
        </w:rPr>
        <w:t xml:space="preserve">durée des postes </w:t>
      </w:r>
      <w:r w:rsidRPr="00E242C6">
        <w:rPr>
          <w:rFonts w:eastAsia="Times New Roman" w:cs="Arial"/>
          <w:sz w:val="20"/>
          <w:szCs w:val="18"/>
          <w:lang w:eastAsia="fr-FR"/>
        </w:rPr>
        <w:t>(diminution du temps de travail pour tout salarié posté en 3 x 8 par exemple)</w:t>
      </w:r>
    </w:p>
    <w:p w14:paraId="600F33B9" w14:textId="77777777" w:rsidR="00E242C6" w:rsidRPr="00E242C6" w:rsidRDefault="00E242C6" w:rsidP="00E242C6">
      <w:pPr>
        <w:numPr>
          <w:ilvl w:val="0"/>
          <w:numId w:val="3"/>
        </w:numPr>
        <w:spacing w:before="0" w:line="240" w:lineRule="atLeast"/>
        <w:ind w:left="375"/>
        <w:jc w:val="left"/>
        <w:rPr>
          <w:rFonts w:eastAsia="Times New Roman" w:cs="Arial"/>
          <w:sz w:val="20"/>
          <w:szCs w:val="18"/>
          <w:lang w:eastAsia="fr-FR"/>
        </w:rPr>
      </w:pPr>
      <w:r w:rsidRPr="00E242C6">
        <w:rPr>
          <w:rFonts w:eastAsia="Times New Roman" w:cs="Arial"/>
          <w:sz w:val="20"/>
          <w:szCs w:val="18"/>
          <w:lang w:eastAsia="fr-FR"/>
        </w:rPr>
        <w:t xml:space="preserve">Favoriser la </w:t>
      </w:r>
      <w:r w:rsidRPr="00E242C6">
        <w:rPr>
          <w:rFonts w:eastAsia="Times New Roman" w:cs="Arial"/>
          <w:b/>
          <w:bCs/>
          <w:sz w:val="20"/>
          <w:szCs w:val="18"/>
          <w:lang w:eastAsia="fr-FR"/>
        </w:rPr>
        <w:t>mobilité</w:t>
      </w:r>
      <w:r w:rsidRPr="00E242C6">
        <w:rPr>
          <w:rFonts w:eastAsia="Times New Roman" w:cs="Arial"/>
          <w:sz w:val="20"/>
          <w:szCs w:val="18"/>
          <w:lang w:eastAsia="fr-FR"/>
        </w:rPr>
        <w:t xml:space="preserve"> d’un type horaire à un autre en fonction de l’âge, de la santé et de la situation familiale et personnelle du salarié</w:t>
      </w:r>
    </w:p>
    <w:bookmarkEnd w:id="0"/>
    <w:bookmarkEnd w:id="1"/>
    <w:p w14:paraId="1E14CC04" w14:textId="77777777" w:rsidR="00E242C6" w:rsidRDefault="00E242C6" w:rsidP="00F37F22">
      <w:pPr>
        <w:rPr>
          <w:b/>
          <w:sz w:val="24"/>
        </w:rPr>
      </w:pPr>
    </w:p>
    <w:p w14:paraId="6FD2DA95" w14:textId="77777777" w:rsidR="007C0394" w:rsidRDefault="007C0394" w:rsidP="00E242C6">
      <w:pPr>
        <w:autoSpaceDE w:val="0"/>
        <w:autoSpaceDN w:val="0"/>
        <w:adjustRightInd w:val="0"/>
        <w:spacing w:after="120"/>
        <w:jc w:val="left"/>
        <w:rPr>
          <w:b/>
          <w:sz w:val="24"/>
        </w:rPr>
      </w:pPr>
    </w:p>
    <w:p w14:paraId="298D81EF" w14:textId="77777777" w:rsidR="007C0394" w:rsidRDefault="007C0394" w:rsidP="00E242C6">
      <w:pPr>
        <w:autoSpaceDE w:val="0"/>
        <w:autoSpaceDN w:val="0"/>
        <w:adjustRightInd w:val="0"/>
        <w:spacing w:after="120"/>
        <w:jc w:val="left"/>
        <w:rPr>
          <w:b/>
          <w:sz w:val="24"/>
        </w:rPr>
      </w:pPr>
      <w:r>
        <w:rPr>
          <w:b/>
          <w:sz w:val="24"/>
        </w:rPr>
        <w:t>Réponses</w:t>
      </w:r>
    </w:p>
    <w:p w14:paraId="28B772C9" w14:textId="77777777" w:rsidR="007C0394" w:rsidRDefault="007C0394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  <w:color w:val="FF4000"/>
        </w:rPr>
      </w:pPr>
    </w:p>
    <w:p w14:paraId="79019A7D" w14:textId="0BA3DF3A" w:rsidR="00E75F6C" w:rsidRPr="00E75F6C" w:rsidRDefault="00E75F6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color w:val="000000"/>
        </w:rPr>
      </w:pPr>
      <w:r w:rsidRPr="00E75F6C">
        <w:rPr>
          <w:rFonts w:eastAsiaTheme="minorHAnsi" w:cs="Arial"/>
          <w:b/>
          <w:bCs/>
          <w:color w:val="FF4000"/>
        </w:rPr>
        <w:t xml:space="preserve">1. </w:t>
      </w:r>
      <w:r w:rsidRPr="00E75F6C">
        <w:rPr>
          <w:rFonts w:eastAsiaTheme="minorHAnsi" w:cs="Arial"/>
          <w:b/>
          <w:color w:val="000000"/>
        </w:rPr>
        <w:t>Définissez le style de réunion le plus adapté à la situation.</w:t>
      </w:r>
    </w:p>
    <w:p w14:paraId="4D909DA7" w14:textId="77777777" w:rsidR="00E75F6C" w:rsidRDefault="00E75F6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4FFD4165" w14:textId="77777777" w:rsidR="007C0394" w:rsidRDefault="007C0394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62775D58" w14:textId="77777777" w:rsidR="007C0394" w:rsidRPr="00E242C6" w:rsidRDefault="007C0394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3FFCED67" w14:textId="77777777" w:rsidR="004B13DC" w:rsidRPr="00E242C6" w:rsidRDefault="004B13D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652C6B2C" w14:textId="77777777" w:rsidR="00E75F6C" w:rsidRPr="00E242C6" w:rsidRDefault="00E75F6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</w:rPr>
      </w:pPr>
      <w:r w:rsidRPr="00E242C6">
        <w:rPr>
          <w:rFonts w:eastAsiaTheme="minorHAnsi" w:cs="Arial"/>
          <w:b/>
          <w:bCs/>
        </w:rPr>
        <w:t xml:space="preserve">2. </w:t>
      </w:r>
      <w:r w:rsidRPr="00E242C6">
        <w:rPr>
          <w:rFonts w:eastAsiaTheme="minorHAnsi" w:cs="Arial"/>
          <w:b/>
        </w:rPr>
        <w:t>Recherchez les qualités de leadership que Mme Cevrero devra adopter pour faciliter le bon déroulement de la réunion et maintenir la cohésion de groupe.</w:t>
      </w:r>
    </w:p>
    <w:p w14:paraId="74186041" w14:textId="77777777" w:rsidR="00E75F6C" w:rsidRPr="00E242C6" w:rsidRDefault="00E75F6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6631A5AE" w14:textId="77777777" w:rsidR="004B13DC" w:rsidRDefault="004B13D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23C27C17" w14:textId="77777777" w:rsidR="007C0394" w:rsidRDefault="007C0394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02DBA926" w14:textId="77777777" w:rsidR="007C0394" w:rsidRDefault="007C0394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2E5FAE0E" w14:textId="77777777" w:rsidR="007C0394" w:rsidRPr="00E242C6" w:rsidRDefault="007C0394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19ADFF05" w14:textId="77777777" w:rsidR="00E75F6C" w:rsidRPr="00E242C6" w:rsidRDefault="00E75F6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</w:rPr>
      </w:pPr>
      <w:r w:rsidRPr="00E242C6">
        <w:rPr>
          <w:rFonts w:eastAsiaTheme="minorHAnsi" w:cs="Arial"/>
          <w:b/>
          <w:bCs/>
        </w:rPr>
        <w:t xml:space="preserve">3. </w:t>
      </w:r>
      <w:r w:rsidRPr="00E242C6">
        <w:rPr>
          <w:rFonts w:eastAsiaTheme="minorHAnsi" w:cs="Arial"/>
          <w:b/>
        </w:rPr>
        <w:t>Prévoyez les oppositions du groupe et un contre-argumentaire.</w:t>
      </w:r>
    </w:p>
    <w:p w14:paraId="431D317E" w14:textId="77777777" w:rsidR="00E75F6C" w:rsidRDefault="00E75F6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0326200B" w14:textId="77777777" w:rsidR="007C0394" w:rsidRDefault="007C0394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11B82A80" w14:textId="77777777" w:rsidR="007C0394" w:rsidRDefault="007C0394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6AFE1A81" w14:textId="77777777" w:rsidR="007C0394" w:rsidRPr="00E242C6" w:rsidRDefault="007C0394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52007DF9" w14:textId="77777777" w:rsidR="004B13DC" w:rsidRPr="00E242C6" w:rsidRDefault="004B13D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77ED9311" w14:textId="77777777" w:rsidR="00E75F6C" w:rsidRPr="00E242C6" w:rsidRDefault="00E75F6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</w:rPr>
      </w:pPr>
      <w:r w:rsidRPr="00E242C6">
        <w:rPr>
          <w:rFonts w:eastAsiaTheme="minorHAnsi" w:cs="Arial"/>
          <w:b/>
          <w:bCs/>
        </w:rPr>
        <w:t xml:space="preserve">4. </w:t>
      </w:r>
      <w:r w:rsidRPr="00E242C6">
        <w:rPr>
          <w:rFonts w:eastAsiaTheme="minorHAnsi" w:cs="Arial"/>
          <w:b/>
        </w:rPr>
        <w:t>Rédigez la convocation du personnel concerné par la réunion qui aura lieu le 10 octobre.</w:t>
      </w:r>
    </w:p>
    <w:p w14:paraId="702FFCAB" w14:textId="77777777" w:rsidR="00E75F6C" w:rsidRPr="00E242C6" w:rsidRDefault="00E75F6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7BFD11F2" w14:textId="77777777" w:rsidR="004B13DC" w:rsidRDefault="004B13D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3EE7D98D" w14:textId="77777777" w:rsidR="007C0394" w:rsidRDefault="007C0394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75B04E4A" w14:textId="77777777" w:rsidR="007C0394" w:rsidRDefault="007C0394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45248605" w14:textId="77777777" w:rsidR="007C0394" w:rsidRPr="00E242C6" w:rsidRDefault="007C0394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36A66B6C" w14:textId="77777777" w:rsidR="00E75F6C" w:rsidRPr="00E242C6" w:rsidRDefault="00E75F6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</w:rPr>
      </w:pPr>
      <w:r w:rsidRPr="00E242C6">
        <w:rPr>
          <w:rFonts w:eastAsiaTheme="minorHAnsi" w:cs="Arial"/>
          <w:b/>
          <w:bCs/>
        </w:rPr>
        <w:t xml:space="preserve">5. </w:t>
      </w:r>
      <w:r w:rsidRPr="00E242C6">
        <w:rPr>
          <w:rFonts w:eastAsiaTheme="minorHAnsi" w:cs="Arial"/>
          <w:b/>
        </w:rPr>
        <w:t>Proposez une durée de réunion et un plan de déroulement de la réunion avec différentes phases.</w:t>
      </w:r>
    </w:p>
    <w:p w14:paraId="2973E77A" w14:textId="77777777" w:rsidR="004B13DC" w:rsidRDefault="004B13D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</w:rPr>
      </w:pPr>
    </w:p>
    <w:p w14:paraId="2BE106CE" w14:textId="77777777" w:rsidR="007C0394" w:rsidRDefault="007C0394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</w:rPr>
      </w:pPr>
    </w:p>
    <w:p w14:paraId="019D6443" w14:textId="77777777" w:rsidR="007C0394" w:rsidRDefault="007C0394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</w:rPr>
      </w:pPr>
    </w:p>
    <w:p w14:paraId="678DBD75" w14:textId="77777777" w:rsidR="007C0394" w:rsidRPr="00E242C6" w:rsidRDefault="007C0394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</w:rPr>
      </w:pPr>
    </w:p>
    <w:p w14:paraId="5E83F39B" w14:textId="77777777" w:rsidR="00E75F6C" w:rsidRPr="00E242C6" w:rsidRDefault="00E75F6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07257BAC" w14:textId="000F34A4" w:rsidR="00E75F6C" w:rsidRPr="00E242C6" w:rsidRDefault="00E75F6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</w:rPr>
      </w:pPr>
      <w:r w:rsidRPr="00E242C6">
        <w:rPr>
          <w:rFonts w:eastAsiaTheme="minorHAnsi" w:cs="Arial"/>
          <w:b/>
          <w:bCs/>
        </w:rPr>
        <w:t xml:space="preserve">6. </w:t>
      </w:r>
      <w:r w:rsidRPr="00E242C6">
        <w:rPr>
          <w:rFonts w:eastAsiaTheme="minorHAnsi" w:cs="Arial"/>
          <w:b/>
        </w:rPr>
        <w:t>Préparez l’intervention de M</w:t>
      </w:r>
      <w:r w:rsidRPr="00E242C6">
        <w:rPr>
          <w:rFonts w:eastAsiaTheme="minorHAnsi" w:cs="Arial"/>
          <w:b/>
          <w:vertAlign w:val="superscript"/>
        </w:rPr>
        <w:t>me</w:t>
      </w:r>
      <w:r w:rsidRPr="00E242C6">
        <w:rPr>
          <w:rFonts w:eastAsiaTheme="minorHAnsi" w:cs="Arial"/>
          <w:b/>
        </w:rPr>
        <w:t xml:space="preserve"> </w:t>
      </w:r>
      <w:r w:rsidR="00E242C6" w:rsidRPr="00E242C6">
        <w:rPr>
          <w:rFonts w:eastAsiaTheme="minorHAnsi" w:cs="Arial"/>
          <w:b/>
        </w:rPr>
        <w:t>Berthod</w:t>
      </w:r>
      <w:r w:rsidRPr="00E242C6">
        <w:rPr>
          <w:rFonts w:eastAsiaTheme="minorHAnsi" w:cs="Arial"/>
          <w:b/>
        </w:rPr>
        <w:t xml:space="preserve"> avec des supports de communication adaptés.</w:t>
      </w:r>
    </w:p>
    <w:p w14:paraId="44061A59" w14:textId="77777777" w:rsidR="00E75F6C" w:rsidRPr="00E242C6" w:rsidRDefault="00E75F6C" w:rsidP="00E75F6C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</w:rPr>
      </w:pPr>
    </w:p>
    <w:p w14:paraId="392DB042" w14:textId="77777777" w:rsidR="00BF37FA" w:rsidRPr="00E242C6" w:rsidRDefault="00BF37FA" w:rsidP="00F37F22">
      <w:pPr>
        <w:spacing w:before="0" w:line="240" w:lineRule="atLeast"/>
        <w:ind w:left="15"/>
        <w:jc w:val="left"/>
        <w:rPr>
          <w:rFonts w:cs="Arial"/>
          <w:b/>
        </w:rPr>
      </w:pPr>
    </w:p>
    <w:sectPr w:rsidR="00BF37FA" w:rsidRPr="00E242C6" w:rsidSect="004B13DC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5374D"/>
    <w:multiLevelType w:val="hybridMultilevel"/>
    <w:tmpl w:val="6FEAC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64FCE"/>
    <w:multiLevelType w:val="hybridMultilevel"/>
    <w:tmpl w:val="9000B8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A3C47"/>
    <w:multiLevelType w:val="multilevel"/>
    <w:tmpl w:val="74FA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2726EA"/>
    <w:multiLevelType w:val="hybridMultilevel"/>
    <w:tmpl w:val="3A66BA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373641">
    <w:abstractNumId w:val="1"/>
  </w:num>
  <w:num w:numId="2" w16cid:durableId="672072287">
    <w:abstractNumId w:val="4"/>
  </w:num>
  <w:num w:numId="3" w16cid:durableId="1094977095">
    <w:abstractNumId w:val="3"/>
  </w:num>
  <w:num w:numId="4" w16cid:durableId="204878515">
    <w:abstractNumId w:val="0"/>
  </w:num>
  <w:num w:numId="5" w16cid:durableId="134180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4E"/>
    <w:rsid w:val="000867E7"/>
    <w:rsid w:val="004B13DC"/>
    <w:rsid w:val="004B5A39"/>
    <w:rsid w:val="004F7D10"/>
    <w:rsid w:val="007C0394"/>
    <w:rsid w:val="007E544E"/>
    <w:rsid w:val="00944A38"/>
    <w:rsid w:val="00A47E9E"/>
    <w:rsid w:val="00AD2E70"/>
    <w:rsid w:val="00BF37FA"/>
    <w:rsid w:val="00CD04EC"/>
    <w:rsid w:val="00E242C6"/>
    <w:rsid w:val="00E75F6C"/>
    <w:rsid w:val="00F3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1FF"/>
  <w15:chartTrackingRefBased/>
  <w15:docId w15:val="{0D3785F7-417C-4DAA-8C9C-36030C42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4E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7E544E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E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544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7E544E"/>
    <w:rPr>
      <w:rFonts w:eastAsia="Times New Roman"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7E54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E54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7E544E"/>
    <w:pPr>
      <w:ind w:left="720"/>
      <w:contextualSpacing/>
    </w:pPr>
  </w:style>
  <w:style w:type="character" w:customStyle="1" w:styleId="sstitre1">
    <w:name w:val="sstitre1"/>
    <w:basedOn w:val="Policepardfaut"/>
    <w:rsid w:val="007E544E"/>
    <w:rPr>
      <w:rFonts w:ascii="Helvetica" w:hAnsi="Helvetica" w:hint="default"/>
      <w:b/>
      <w:bCs/>
      <w:caps w:val="0"/>
      <w:vanish w:val="0"/>
      <w:webHidden w:val="0"/>
      <w:color w:val="424C57"/>
      <w:sz w:val="27"/>
      <w:szCs w:val="27"/>
      <w:specVanish w:val="0"/>
    </w:rPr>
  </w:style>
  <w:style w:type="character" w:customStyle="1" w:styleId="signaturearticle">
    <w:name w:val="signature_article"/>
    <w:basedOn w:val="Policepardfaut"/>
    <w:rsid w:val="007E544E"/>
  </w:style>
  <w:style w:type="character" w:styleId="Accentuation">
    <w:name w:val="Emphasis"/>
    <w:basedOn w:val="Policepardfaut"/>
    <w:uiPriority w:val="20"/>
    <w:qFormat/>
    <w:rsid w:val="007E544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A47E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nrs.fr/" TargetMode="Externa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670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2015-03-23T14:02:00Z</dcterms:created>
  <dcterms:modified xsi:type="dcterms:W3CDTF">2025-05-21T12:33:00Z</dcterms:modified>
</cp:coreProperties>
</file>