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2122"/>
        <w:gridCol w:w="6085"/>
        <w:gridCol w:w="1790"/>
      </w:tblGrid>
      <w:tr w:rsidR="00F76B9F" w:rsidRPr="00C22356" w14:paraId="41B86066" w14:textId="77777777" w:rsidTr="00282FC3">
        <w:tc>
          <w:tcPr>
            <w:tcW w:w="8207" w:type="dxa"/>
            <w:gridSpan w:val="2"/>
            <w:shd w:val="clear" w:color="auto" w:fill="DEEAF6" w:themeFill="accent5" w:themeFillTint="33"/>
            <w:vAlign w:val="center"/>
          </w:tcPr>
          <w:p w14:paraId="23AF1460" w14:textId="77777777" w:rsidR="00F76B9F" w:rsidRDefault="00F76B9F" w:rsidP="00282FC3">
            <w:pPr>
              <w:pStyle w:val="Titre3"/>
              <w:spacing w:before="120" w:after="120"/>
              <w:jc w:val="center"/>
              <w:rPr>
                <w:sz w:val="28"/>
                <w:szCs w:val="28"/>
              </w:rPr>
            </w:pPr>
            <w:r w:rsidRPr="00875839">
              <w:rPr>
                <w:sz w:val="28"/>
                <w:szCs w:val="28"/>
              </w:rPr>
              <w:t xml:space="preserve">Mission </w:t>
            </w:r>
            <w:r>
              <w:rPr>
                <w:sz w:val="28"/>
                <w:szCs w:val="28"/>
              </w:rPr>
              <w:t>5</w:t>
            </w:r>
            <w:r w:rsidRPr="00875839">
              <w:rPr>
                <w:sz w:val="28"/>
                <w:szCs w:val="28"/>
              </w:rPr>
              <w:t xml:space="preserve"> – </w:t>
            </w:r>
            <w:r>
              <w:rPr>
                <w:sz w:val="28"/>
                <w:szCs w:val="28"/>
              </w:rPr>
              <w:t>Contribuer à la cohésion interne</w:t>
            </w:r>
          </w:p>
          <w:p w14:paraId="0EAD5DE0" w14:textId="77777777" w:rsidR="00F76B9F" w:rsidRPr="00DB2A4F" w:rsidRDefault="00F76B9F" w:rsidP="00677252">
            <w:pPr>
              <w:pStyle w:val="Titre3"/>
              <w:spacing w:after="120"/>
              <w:jc w:val="center"/>
              <w:rPr>
                <w:b w:val="0"/>
                <w:bCs/>
              </w:rPr>
            </w:pPr>
            <w:r w:rsidRPr="00DB2A4F">
              <w:rPr>
                <w:b w:val="0"/>
                <w:bCs/>
                <w:sz w:val="28"/>
                <w:szCs w:val="28"/>
              </w:rPr>
              <w:t xml:space="preserve"> </w:t>
            </w:r>
            <w:r w:rsidRPr="00DB2A4F">
              <w:rPr>
                <w:b w:val="0"/>
                <w:bCs/>
                <w:szCs w:val="28"/>
              </w:rPr>
              <w:t>(Entrainement à l’épreuve e52)</w:t>
            </w:r>
          </w:p>
        </w:tc>
        <w:tc>
          <w:tcPr>
            <w:tcW w:w="1790" w:type="dxa"/>
            <w:shd w:val="clear" w:color="auto" w:fill="DEEAF6" w:themeFill="accent5" w:themeFillTint="33"/>
          </w:tcPr>
          <w:p w14:paraId="2BF71A4A" w14:textId="77777777" w:rsidR="00F76B9F" w:rsidRDefault="00F76B9F" w:rsidP="00282FC3">
            <w:pPr>
              <w:spacing w:before="0"/>
              <w:jc w:val="center"/>
              <w:rPr>
                <w:rFonts w:ascii="Calibri" w:hAnsi="Calibri"/>
                <w:noProof/>
              </w:rPr>
            </w:pPr>
            <w:r>
              <w:rPr>
                <w:b/>
                <w:noProof/>
                <w:color w:val="FFFFFF" w:themeColor="background1"/>
                <w:sz w:val="30"/>
              </w:rPr>
              <w:drawing>
                <wp:inline distT="0" distB="0" distL="0" distR="0" wp14:anchorId="139ECAC2" wp14:editId="474BDA06">
                  <wp:extent cx="976695" cy="720000"/>
                  <wp:effectExtent l="0" t="0" r="0" b="4445"/>
                  <wp:docPr id="542933090" name="Image 542933090" descr="Une image contenant Graphique, Police, logo,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33090" name="Image 542933090" descr="Une image contenant Graphique, Police, logo, cercl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976695" cy="720000"/>
                          </a:xfrm>
                          <a:prstGeom prst="rect">
                            <a:avLst/>
                          </a:prstGeom>
                        </pic:spPr>
                      </pic:pic>
                    </a:graphicData>
                  </a:graphic>
                </wp:inline>
              </w:drawing>
            </w:r>
          </w:p>
        </w:tc>
      </w:tr>
      <w:tr w:rsidR="00F76B9F" w:rsidRPr="00C22356" w14:paraId="35BB425F" w14:textId="77777777" w:rsidTr="00282FC3">
        <w:tc>
          <w:tcPr>
            <w:tcW w:w="2122" w:type="dxa"/>
            <w:shd w:val="clear" w:color="auto" w:fill="DEEAF6" w:themeFill="accent5" w:themeFillTint="33"/>
            <w:vAlign w:val="center"/>
          </w:tcPr>
          <w:p w14:paraId="595708E3" w14:textId="355C9CAA" w:rsidR="00F76B9F" w:rsidRPr="006C74EE" w:rsidRDefault="00F76B9F" w:rsidP="00282FC3">
            <w:pPr>
              <w:pStyle w:val="tacheseurasment"/>
              <w:spacing w:before="0"/>
              <w:jc w:val="center"/>
              <w:rPr>
                <w:noProof/>
              </w:rPr>
            </w:pPr>
            <w:r w:rsidRPr="006C74EE">
              <w:rPr>
                <w:noProof/>
              </w:rPr>
              <w:t>Durée : 1 h</w:t>
            </w:r>
            <w:r>
              <w:rPr>
                <w:noProof/>
              </w:rPr>
              <w:t xml:space="preserve"> 10’</w:t>
            </w:r>
          </w:p>
        </w:tc>
        <w:tc>
          <w:tcPr>
            <w:tcW w:w="6085" w:type="dxa"/>
            <w:shd w:val="clear" w:color="auto" w:fill="DEEAF6" w:themeFill="accent5" w:themeFillTint="33"/>
            <w:vAlign w:val="center"/>
          </w:tcPr>
          <w:p w14:paraId="7AFCD284" w14:textId="77777777" w:rsidR="00F76B9F" w:rsidRPr="00341866" w:rsidRDefault="00F76B9F" w:rsidP="00282FC3">
            <w:pPr>
              <w:spacing w:before="0"/>
              <w:jc w:val="center"/>
              <w:rPr>
                <w:b/>
              </w:rPr>
            </w:pPr>
            <w:r>
              <w:rPr>
                <w:noProof/>
              </w:rPr>
              <w:drawing>
                <wp:inline distT="0" distB="0" distL="0" distR="0" wp14:anchorId="044B1A40" wp14:editId="503AB263">
                  <wp:extent cx="324000" cy="324000"/>
                  <wp:effectExtent l="0" t="0" r="0" b="0"/>
                  <wp:docPr id="38067782" name="Graphique 3806778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p>
        </w:tc>
        <w:tc>
          <w:tcPr>
            <w:tcW w:w="1790" w:type="dxa"/>
            <w:shd w:val="clear" w:color="auto" w:fill="DEEAF6" w:themeFill="accent5" w:themeFillTint="33"/>
            <w:vAlign w:val="center"/>
          </w:tcPr>
          <w:p w14:paraId="5024FAED" w14:textId="77777777" w:rsidR="00F76B9F" w:rsidRPr="00925C0F" w:rsidRDefault="00F76B9F" w:rsidP="00282FC3">
            <w:pPr>
              <w:pStyle w:val="tacheseurasment"/>
              <w:spacing w:before="0"/>
              <w:jc w:val="center"/>
              <w:rPr>
                <w:rFonts w:cs="Arial"/>
                <w:color w:val="000000"/>
                <w:szCs w:val="18"/>
              </w:rPr>
            </w:pPr>
            <w:r>
              <w:rPr>
                <w:rFonts w:cs="Arial"/>
                <w:color w:val="000000"/>
                <w:szCs w:val="18"/>
              </w:rPr>
              <w:t>Source</w:t>
            </w:r>
          </w:p>
        </w:tc>
      </w:tr>
    </w:tbl>
    <w:p w14:paraId="6BEDFC0B" w14:textId="77777777" w:rsidR="00F76B9F" w:rsidRPr="00875839" w:rsidRDefault="00F76B9F" w:rsidP="00F76B9F">
      <w:pPr>
        <w:rPr>
          <w:b/>
          <w:bCs/>
          <w:sz w:val="24"/>
          <w:szCs w:val="28"/>
        </w:rPr>
      </w:pPr>
      <w:r>
        <w:rPr>
          <w:b/>
          <w:bCs/>
          <w:sz w:val="24"/>
          <w:szCs w:val="28"/>
        </w:rPr>
        <w:t>C</w:t>
      </w:r>
      <w:r w:rsidRPr="00875839">
        <w:rPr>
          <w:b/>
          <w:bCs/>
          <w:sz w:val="24"/>
          <w:szCs w:val="28"/>
        </w:rPr>
        <w:t>ontexte professionnel</w:t>
      </w:r>
    </w:p>
    <w:p w14:paraId="23EB216B" w14:textId="4E17F2D0" w:rsidR="00F76B9F" w:rsidRDefault="00F76B9F" w:rsidP="00F76B9F">
      <w:pPr>
        <w:rPr>
          <w:szCs w:val="20"/>
        </w:rPr>
      </w:pPr>
      <w:r w:rsidRPr="004D051E">
        <w:rPr>
          <w:szCs w:val="20"/>
        </w:rPr>
        <w:t xml:space="preserve">La société DIGIPORTE </w:t>
      </w:r>
      <w:r>
        <w:rPr>
          <w:szCs w:val="20"/>
        </w:rPr>
        <w:t xml:space="preserve">conçoit et </w:t>
      </w:r>
      <w:r w:rsidRPr="004D051E">
        <w:rPr>
          <w:szCs w:val="20"/>
        </w:rPr>
        <w:t xml:space="preserve">commercialise des portes blindées équipées de serrures biométriques. </w:t>
      </w:r>
      <w:r>
        <w:rPr>
          <w:szCs w:val="20"/>
        </w:rPr>
        <w:t>Les ateliers et le siège social de l’entreprise sont situés dans l</w:t>
      </w:r>
      <w:r w:rsidRPr="005845F1">
        <w:rPr>
          <w:szCs w:val="20"/>
        </w:rPr>
        <w:t>e parc d'activités Garosud </w:t>
      </w:r>
      <w:r>
        <w:rPr>
          <w:szCs w:val="20"/>
        </w:rPr>
        <w:t>de Montpellier. Elle est dirigée par Louise Bergeron et son effectif est de 33 salariés.</w:t>
      </w:r>
    </w:p>
    <w:p w14:paraId="0E6DBD3F" w14:textId="77777777" w:rsidR="00F76B9F" w:rsidRPr="002D4FA0" w:rsidRDefault="00F76B9F" w:rsidP="00F76B9F">
      <w:pPr>
        <w:pStyle w:val="Paragraphedeliste"/>
        <w:numPr>
          <w:ilvl w:val="0"/>
          <w:numId w:val="10"/>
        </w:numPr>
        <w:spacing w:before="0"/>
        <w:ind w:left="284" w:hanging="284"/>
        <w:rPr>
          <w:szCs w:val="20"/>
        </w:rPr>
      </w:pPr>
      <w:r w:rsidRPr="00754CAC">
        <w:rPr>
          <w:szCs w:val="20"/>
        </w:rPr>
        <w:t>5 salarié</w:t>
      </w:r>
      <w:r>
        <w:rPr>
          <w:szCs w:val="20"/>
        </w:rPr>
        <w:t>s</w:t>
      </w:r>
      <w:r w:rsidRPr="00754CAC">
        <w:rPr>
          <w:szCs w:val="20"/>
        </w:rPr>
        <w:t xml:space="preserve"> </w:t>
      </w:r>
      <w:r>
        <w:rPr>
          <w:szCs w:val="20"/>
        </w:rPr>
        <w:t xml:space="preserve">travaillent </w:t>
      </w:r>
      <w:r w:rsidRPr="00754CAC">
        <w:rPr>
          <w:szCs w:val="20"/>
        </w:rPr>
        <w:t>au siège social</w:t>
      </w:r>
      <w:r>
        <w:rPr>
          <w:szCs w:val="20"/>
        </w:rPr>
        <w:t> ;</w:t>
      </w:r>
    </w:p>
    <w:p w14:paraId="2301D648" w14:textId="4F760610" w:rsidR="00F76B9F" w:rsidRPr="00754CAC" w:rsidRDefault="00F76B9F" w:rsidP="00F76B9F">
      <w:pPr>
        <w:pStyle w:val="Paragraphedeliste"/>
        <w:numPr>
          <w:ilvl w:val="0"/>
          <w:numId w:val="10"/>
        </w:numPr>
        <w:ind w:left="284" w:hanging="284"/>
        <w:rPr>
          <w:szCs w:val="20"/>
        </w:rPr>
      </w:pPr>
      <w:r w:rsidRPr="00754CAC">
        <w:rPr>
          <w:szCs w:val="20"/>
        </w:rPr>
        <w:t>4 salarié</w:t>
      </w:r>
      <w:r>
        <w:rPr>
          <w:szCs w:val="20"/>
        </w:rPr>
        <w:t>s</w:t>
      </w:r>
      <w:r w:rsidRPr="00754CAC">
        <w:rPr>
          <w:szCs w:val="20"/>
        </w:rPr>
        <w:t xml:space="preserve"> </w:t>
      </w:r>
      <w:r>
        <w:rPr>
          <w:szCs w:val="20"/>
        </w:rPr>
        <w:t xml:space="preserve">travaillent dans les </w:t>
      </w:r>
      <w:r w:rsidRPr="00754CAC">
        <w:rPr>
          <w:szCs w:val="20"/>
        </w:rPr>
        <w:t>atelier</w:t>
      </w:r>
      <w:r>
        <w:rPr>
          <w:szCs w:val="20"/>
        </w:rPr>
        <w:t>s</w:t>
      </w:r>
      <w:r w:rsidR="008269F1">
        <w:rPr>
          <w:szCs w:val="20"/>
        </w:rPr>
        <w:t xml:space="preserve"> qui jouxtent le siège social</w:t>
      </w:r>
      <w:r>
        <w:rPr>
          <w:szCs w:val="20"/>
        </w:rPr>
        <w:t xml:space="preserve"> ; </w:t>
      </w:r>
    </w:p>
    <w:p w14:paraId="18864B12" w14:textId="12E0B5E9" w:rsidR="00F76B9F" w:rsidRPr="00754CAC" w:rsidRDefault="00F76B9F" w:rsidP="00F76B9F">
      <w:pPr>
        <w:pStyle w:val="Paragraphedeliste"/>
        <w:numPr>
          <w:ilvl w:val="0"/>
          <w:numId w:val="10"/>
        </w:numPr>
        <w:ind w:left="284" w:hanging="284"/>
        <w:rPr>
          <w:szCs w:val="20"/>
        </w:rPr>
      </w:pPr>
      <w:r w:rsidRPr="00754CAC">
        <w:rPr>
          <w:szCs w:val="20"/>
        </w:rPr>
        <w:t xml:space="preserve">24 salariés </w:t>
      </w:r>
      <w:r>
        <w:rPr>
          <w:szCs w:val="20"/>
        </w:rPr>
        <w:t xml:space="preserve">travaillent </w:t>
      </w:r>
      <w:r w:rsidRPr="00754CAC">
        <w:rPr>
          <w:szCs w:val="20"/>
        </w:rPr>
        <w:t xml:space="preserve">dans </w:t>
      </w:r>
      <w:r w:rsidR="008269F1">
        <w:rPr>
          <w:szCs w:val="20"/>
        </w:rPr>
        <w:t xml:space="preserve">les 12 </w:t>
      </w:r>
      <w:r w:rsidRPr="00754CAC">
        <w:rPr>
          <w:szCs w:val="20"/>
        </w:rPr>
        <w:t>agences (</w:t>
      </w:r>
      <w:r>
        <w:rPr>
          <w:szCs w:val="20"/>
        </w:rPr>
        <w:t>1</w:t>
      </w:r>
      <w:r w:rsidRPr="00754CAC">
        <w:rPr>
          <w:szCs w:val="20"/>
        </w:rPr>
        <w:t xml:space="preserve"> commercia</w:t>
      </w:r>
      <w:r>
        <w:rPr>
          <w:szCs w:val="20"/>
        </w:rPr>
        <w:t>l</w:t>
      </w:r>
      <w:r w:rsidRPr="00754CAC">
        <w:rPr>
          <w:szCs w:val="20"/>
        </w:rPr>
        <w:t xml:space="preserve"> et </w:t>
      </w:r>
      <w:r>
        <w:rPr>
          <w:szCs w:val="20"/>
        </w:rPr>
        <w:t>1</w:t>
      </w:r>
      <w:r w:rsidRPr="00754CAC">
        <w:rPr>
          <w:szCs w:val="20"/>
        </w:rPr>
        <w:t xml:space="preserve"> poseur</w:t>
      </w:r>
      <w:r>
        <w:rPr>
          <w:szCs w:val="20"/>
        </w:rPr>
        <w:t xml:space="preserve"> par agence</w:t>
      </w:r>
      <w:r w:rsidRPr="00754CAC">
        <w:rPr>
          <w:szCs w:val="20"/>
        </w:rPr>
        <w:t>)</w:t>
      </w:r>
      <w:r>
        <w:rPr>
          <w:szCs w:val="20"/>
        </w:rPr>
        <w:t>.</w:t>
      </w:r>
    </w:p>
    <w:p w14:paraId="72FAACE1" w14:textId="1A578C22" w:rsidR="00F76B9F" w:rsidRDefault="00F76B9F" w:rsidP="00F76B9F">
      <w:pPr>
        <w:spacing w:after="120"/>
        <w:rPr>
          <w:szCs w:val="20"/>
        </w:rPr>
      </w:pPr>
      <w:r>
        <w:rPr>
          <w:szCs w:val="20"/>
        </w:rPr>
        <w:t>Les portes</w:t>
      </w:r>
      <w:r w:rsidRPr="004D051E">
        <w:rPr>
          <w:szCs w:val="20"/>
        </w:rPr>
        <w:t xml:space="preserve"> </w:t>
      </w:r>
      <w:r>
        <w:rPr>
          <w:szCs w:val="20"/>
        </w:rPr>
        <w:t xml:space="preserve">sont équipées </w:t>
      </w:r>
      <w:r w:rsidRPr="004D051E">
        <w:rPr>
          <w:szCs w:val="20"/>
        </w:rPr>
        <w:t xml:space="preserve">de serrures à reconnaissance digitale (empreinte du doigt) </w:t>
      </w:r>
      <w:r>
        <w:rPr>
          <w:szCs w:val="20"/>
        </w:rPr>
        <w:t xml:space="preserve">ou </w:t>
      </w:r>
      <w:r w:rsidR="00135D29">
        <w:rPr>
          <w:szCs w:val="20"/>
        </w:rPr>
        <w:t>à</w:t>
      </w:r>
      <w:r>
        <w:rPr>
          <w:szCs w:val="20"/>
        </w:rPr>
        <w:t xml:space="preserve"> reconnaissance </w:t>
      </w:r>
      <w:r w:rsidRPr="004D051E">
        <w:rPr>
          <w:szCs w:val="20"/>
        </w:rPr>
        <w:t>rétinienne (rétine de l’œil)</w:t>
      </w:r>
      <w:r>
        <w:rPr>
          <w:szCs w:val="20"/>
        </w:rPr>
        <w:t xml:space="preserve">. </w:t>
      </w:r>
      <w:r w:rsidR="008269F1">
        <w:rPr>
          <w:szCs w:val="20"/>
        </w:rPr>
        <w:t>E</w:t>
      </w:r>
      <w:r w:rsidR="00135D29">
        <w:rPr>
          <w:szCs w:val="20"/>
        </w:rPr>
        <w:t>ll</w:t>
      </w:r>
      <w:r>
        <w:rPr>
          <w:szCs w:val="20"/>
        </w:rPr>
        <w:t xml:space="preserve">e propose également des portes </w:t>
      </w:r>
      <w:r w:rsidR="00677252">
        <w:rPr>
          <w:szCs w:val="20"/>
        </w:rPr>
        <w:t>dont</w:t>
      </w:r>
      <w:r>
        <w:rPr>
          <w:szCs w:val="20"/>
        </w:rPr>
        <w:t xml:space="preserve"> l’ouverture peut être </w:t>
      </w:r>
      <w:r w:rsidR="00135D29">
        <w:rPr>
          <w:szCs w:val="20"/>
        </w:rPr>
        <w:t>activée</w:t>
      </w:r>
      <w:r>
        <w:rPr>
          <w:szCs w:val="20"/>
        </w:rPr>
        <w:t xml:space="preserve"> à partir d’un smartphone. Toutes les portes sont équipées d’un </w:t>
      </w:r>
      <w:r w:rsidR="008269F1">
        <w:rPr>
          <w:szCs w:val="20"/>
        </w:rPr>
        <w:t>second</w:t>
      </w:r>
      <w:r>
        <w:rPr>
          <w:szCs w:val="20"/>
        </w:rPr>
        <w:t xml:space="preserve"> système de sécurité avec ouverture à clé.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8"/>
        <w:gridCol w:w="2478"/>
        <w:gridCol w:w="2478"/>
      </w:tblGrid>
      <w:tr w:rsidR="00F76B9F" w14:paraId="428B6B29" w14:textId="77777777" w:rsidTr="00282FC3">
        <w:tc>
          <w:tcPr>
            <w:tcW w:w="2477" w:type="dxa"/>
          </w:tcPr>
          <w:p w14:paraId="15C72E8C" w14:textId="77777777" w:rsidR="00F76B9F" w:rsidRDefault="00F76B9F" w:rsidP="00282FC3">
            <w:pPr>
              <w:spacing w:before="0"/>
              <w:jc w:val="center"/>
              <w:rPr>
                <w:szCs w:val="20"/>
              </w:rPr>
            </w:pPr>
            <w:r>
              <w:rPr>
                <w:noProof/>
                <w:szCs w:val="20"/>
              </w:rPr>
              <w:drawing>
                <wp:inline distT="0" distB="0" distL="0" distR="0" wp14:anchorId="76DA4F16" wp14:editId="3018F801">
                  <wp:extent cx="1082485" cy="1080000"/>
                  <wp:effectExtent l="0" t="0" r="3810" b="6350"/>
                  <wp:docPr id="1231624276" name="Image 1" descr="Une image contenant personne, objets en métal, ongle, verrouill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24276" name="Image 1" descr="Une image contenant personne, objets en métal, ongle, verrouille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485" cy="1080000"/>
                          </a:xfrm>
                          <a:prstGeom prst="rect">
                            <a:avLst/>
                          </a:prstGeom>
                        </pic:spPr>
                      </pic:pic>
                    </a:graphicData>
                  </a:graphic>
                </wp:inline>
              </w:drawing>
            </w:r>
          </w:p>
        </w:tc>
        <w:tc>
          <w:tcPr>
            <w:tcW w:w="2478" w:type="dxa"/>
          </w:tcPr>
          <w:p w14:paraId="15517F9D" w14:textId="77777777" w:rsidR="00F76B9F" w:rsidRDefault="00F76B9F" w:rsidP="00282FC3">
            <w:pPr>
              <w:spacing w:before="0"/>
              <w:jc w:val="center"/>
              <w:rPr>
                <w:szCs w:val="20"/>
              </w:rPr>
            </w:pPr>
            <w:r>
              <w:rPr>
                <w:noProof/>
                <w:szCs w:val="20"/>
              </w:rPr>
              <w:drawing>
                <wp:inline distT="0" distB="0" distL="0" distR="0" wp14:anchorId="48EEFF53" wp14:editId="43F7F803">
                  <wp:extent cx="1087398" cy="1080000"/>
                  <wp:effectExtent l="0" t="0" r="0" b="6350"/>
                  <wp:docPr id="1708122716" name="Image 2" descr="Une image contenant personne, capture d’écran, Téléphone mobile, 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22716" name="Image 2" descr="Une image contenant personne, capture d’écran, Téléphone mobile, mai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7398" cy="1080000"/>
                          </a:xfrm>
                          <a:prstGeom prst="rect">
                            <a:avLst/>
                          </a:prstGeom>
                        </pic:spPr>
                      </pic:pic>
                    </a:graphicData>
                  </a:graphic>
                </wp:inline>
              </w:drawing>
            </w:r>
          </w:p>
        </w:tc>
        <w:tc>
          <w:tcPr>
            <w:tcW w:w="2478" w:type="dxa"/>
          </w:tcPr>
          <w:p w14:paraId="729959D6" w14:textId="77777777" w:rsidR="00F76B9F" w:rsidRDefault="00F76B9F" w:rsidP="00282FC3">
            <w:pPr>
              <w:spacing w:before="0"/>
              <w:jc w:val="center"/>
              <w:rPr>
                <w:szCs w:val="20"/>
              </w:rPr>
            </w:pPr>
            <w:r>
              <w:rPr>
                <w:noProof/>
                <w:szCs w:val="20"/>
              </w:rPr>
              <w:drawing>
                <wp:inline distT="0" distB="0" distL="0" distR="0" wp14:anchorId="2DE79E01" wp14:editId="29A5514D">
                  <wp:extent cx="1084937" cy="1080000"/>
                  <wp:effectExtent l="0" t="0" r="1270" b="6350"/>
                  <wp:docPr id="2028662967" name="Image 3" descr="Une image contenant habits, chaussures, personne, po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62967" name="Image 3" descr="Une image contenant habits, chaussures, personne, por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084937" cy="1080000"/>
                          </a:xfrm>
                          <a:prstGeom prst="rect">
                            <a:avLst/>
                          </a:prstGeom>
                        </pic:spPr>
                      </pic:pic>
                    </a:graphicData>
                  </a:graphic>
                </wp:inline>
              </w:drawing>
            </w:r>
          </w:p>
        </w:tc>
        <w:tc>
          <w:tcPr>
            <w:tcW w:w="2478" w:type="dxa"/>
          </w:tcPr>
          <w:p w14:paraId="0018629A" w14:textId="77777777" w:rsidR="00F76B9F" w:rsidRDefault="00F76B9F" w:rsidP="00282FC3">
            <w:pPr>
              <w:spacing w:before="0"/>
              <w:jc w:val="center"/>
              <w:rPr>
                <w:szCs w:val="20"/>
              </w:rPr>
            </w:pPr>
            <w:r>
              <w:rPr>
                <w:noProof/>
                <w:szCs w:val="20"/>
              </w:rPr>
              <w:drawing>
                <wp:inline distT="0" distB="0" distL="0" distR="0" wp14:anchorId="462CAEA5" wp14:editId="1AF27125">
                  <wp:extent cx="1083750" cy="1080000"/>
                  <wp:effectExtent l="0" t="0" r="2540" b="6350"/>
                  <wp:docPr id="450865986" name="Image 4" descr="Une image contenant objets en métal, verrouiller, porte, Poignée de po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65986" name="Image 4" descr="Une image contenant objets en métal, verrouiller, porte, Poignée de port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083750" cy="1080000"/>
                          </a:xfrm>
                          <a:prstGeom prst="rect">
                            <a:avLst/>
                          </a:prstGeom>
                        </pic:spPr>
                      </pic:pic>
                    </a:graphicData>
                  </a:graphic>
                </wp:inline>
              </w:drawing>
            </w:r>
          </w:p>
        </w:tc>
      </w:tr>
    </w:tbl>
    <w:p w14:paraId="799AED18" w14:textId="77777777" w:rsidR="00F76B9F" w:rsidRPr="004D051E" w:rsidRDefault="00F76B9F" w:rsidP="00F76B9F">
      <w:pPr>
        <w:rPr>
          <w:szCs w:val="20"/>
        </w:rPr>
      </w:pPr>
      <w:r>
        <w:rPr>
          <w:szCs w:val="20"/>
        </w:rPr>
        <w:t>L</w:t>
      </w:r>
      <w:r w:rsidRPr="004D051E">
        <w:rPr>
          <w:szCs w:val="20"/>
        </w:rPr>
        <w:t>es portes de sécurité sont vendues essentiellement :</w:t>
      </w:r>
    </w:p>
    <w:p w14:paraId="47869A18" w14:textId="77777777" w:rsidR="00F76B9F" w:rsidRPr="004D051E" w:rsidRDefault="00F76B9F" w:rsidP="00F76B9F">
      <w:pPr>
        <w:pStyle w:val="Paragraphedeliste"/>
        <w:numPr>
          <w:ilvl w:val="0"/>
          <w:numId w:val="9"/>
        </w:numPr>
        <w:spacing w:before="0" w:after="120"/>
        <w:ind w:left="284" w:hanging="284"/>
        <w:rPr>
          <w:szCs w:val="20"/>
        </w:rPr>
      </w:pPr>
      <w:r w:rsidRPr="004D051E">
        <w:rPr>
          <w:szCs w:val="20"/>
        </w:rPr>
        <w:t xml:space="preserve">à des entreprises qui souhaitent sécuriser les accès à des espaces stratégiques (locaux de recherche et développement, coffre-fort, salles blanches, salles informatiques, etc.) ; </w:t>
      </w:r>
    </w:p>
    <w:p w14:paraId="11D2659C" w14:textId="77777777" w:rsidR="00F76B9F" w:rsidRPr="004D051E" w:rsidRDefault="00F76B9F" w:rsidP="00F76B9F">
      <w:pPr>
        <w:pStyle w:val="Paragraphedeliste"/>
        <w:numPr>
          <w:ilvl w:val="0"/>
          <w:numId w:val="9"/>
        </w:numPr>
        <w:spacing w:after="120"/>
        <w:ind w:left="284" w:hanging="284"/>
        <w:rPr>
          <w:szCs w:val="20"/>
        </w:rPr>
      </w:pPr>
      <w:r w:rsidRPr="004D051E">
        <w:rPr>
          <w:szCs w:val="20"/>
        </w:rPr>
        <w:t>à des particuliers qui ne souhaitent plus utiliser des clés physiques et qui veulent sécuriser leur habitat par une protection inviolable et infalsifiable.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1275"/>
        <w:gridCol w:w="1260"/>
        <w:gridCol w:w="1702"/>
        <w:gridCol w:w="1291"/>
      </w:tblGrid>
      <w:tr w:rsidR="00F76B9F" w:rsidRPr="00DB2A4F" w14:paraId="51E24D3B" w14:textId="77777777" w:rsidTr="00282FC3">
        <w:tc>
          <w:tcPr>
            <w:tcW w:w="4390" w:type="dxa"/>
            <w:vMerge w:val="restart"/>
            <w:tcBorders>
              <w:top w:val="nil"/>
              <w:left w:val="nil"/>
              <w:right w:val="single" w:sz="4" w:space="0" w:color="auto"/>
            </w:tcBorders>
            <w:shd w:val="clear" w:color="auto" w:fill="auto"/>
            <w:vAlign w:val="center"/>
          </w:tcPr>
          <w:p w14:paraId="4F90D1CF" w14:textId="77777777" w:rsidR="00F76B9F" w:rsidRPr="00DB2A4F" w:rsidRDefault="00F76B9F" w:rsidP="00282FC3">
            <w:pPr>
              <w:spacing w:before="0"/>
              <w:jc w:val="left"/>
              <w:rPr>
                <w:b/>
                <w:sz w:val="18"/>
                <w:szCs w:val="18"/>
              </w:rPr>
            </w:pPr>
            <w:r w:rsidRPr="004D051E">
              <w:rPr>
                <w:szCs w:val="20"/>
              </w:rPr>
              <w:t xml:space="preserve">L’entreprise </w:t>
            </w:r>
            <w:r>
              <w:rPr>
                <w:szCs w:val="20"/>
              </w:rPr>
              <w:t>possède</w:t>
            </w:r>
            <w:r w:rsidRPr="004D051E">
              <w:rPr>
                <w:szCs w:val="20"/>
              </w:rPr>
              <w:t xml:space="preserve"> un réseau de 1</w:t>
            </w:r>
            <w:r>
              <w:rPr>
                <w:szCs w:val="20"/>
              </w:rPr>
              <w:t>2</w:t>
            </w:r>
            <w:r w:rsidRPr="004D051E">
              <w:rPr>
                <w:szCs w:val="20"/>
              </w:rPr>
              <w:t xml:space="preserve"> agences commerciales réparties sur toute la France :</w:t>
            </w:r>
          </w:p>
        </w:tc>
        <w:tc>
          <w:tcPr>
            <w:tcW w:w="5528" w:type="dxa"/>
            <w:gridSpan w:val="4"/>
            <w:tcBorders>
              <w:left w:val="single" w:sz="4" w:space="0" w:color="auto"/>
            </w:tcBorders>
            <w:shd w:val="clear" w:color="auto" w:fill="E2EFD9" w:themeFill="accent6" w:themeFillTint="33"/>
          </w:tcPr>
          <w:p w14:paraId="01CDDEA0" w14:textId="77777777" w:rsidR="00F76B9F" w:rsidRPr="00DB2A4F" w:rsidRDefault="00F76B9F" w:rsidP="00282FC3">
            <w:pPr>
              <w:spacing w:before="40" w:after="40"/>
              <w:jc w:val="center"/>
              <w:rPr>
                <w:b/>
                <w:sz w:val="18"/>
                <w:szCs w:val="18"/>
              </w:rPr>
            </w:pPr>
            <w:r w:rsidRPr="00DB2A4F">
              <w:rPr>
                <w:b/>
                <w:sz w:val="18"/>
                <w:szCs w:val="18"/>
              </w:rPr>
              <w:t>Emplacement des agences</w:t>
            </w:r>
          </w:p>
        </w:tc>
      </w:tr>
      <w:tr w:rsidR="00F76B9F" w:rsidRPr="00DB2A4F" w14:paraId="3C6D8588" w14:textId="77777777" w:rsidTr="00282FC3">
        <w:tc>
          <w:tcPr>
            <w:tcW w:w="4390" w:type="dxa"/>
            <w:vMerge/>
            <w:tcBorders>
              <w:left w:val="nil"/>
              <w:right w:val="single" w:sz="4" w:space="0" w:color="auto"/>
            </w:tcBorders>
            <w:vAlign w:val="center"/>
          </w:tcPr>
          <w:p w14:paraId="71B9B79C" w14:textId="77777777" w:rsidR="00F76B9F" w:rsidRPr="00DB2A4F" w:rsidRDefault="00F76B9F" w:rsidP="00282FC3">
            <w:pPr>
              <w:spacing w:before="0"/>
              <w:jc w:val="left"/>
              <w:rPr>
                <w:sz w:val="18"/>
                <w:szCs w:val="18"/>
              </w:rPr>
            </w:pPr>
          </w:p>
        </w:tc>
        <w:tc>
          <w:tcPr>
            <w:tcW w:w="1275" w:type="dxa"/>
            <w:tcBorders>
              <w:left w:val="single" w:sz="4" w:space="0" w:color="auto"/>
            </w:tcBorders>
            <w:shd w:val="clear" w:color="auto" w:fill="auto"/>
          </w:tcPr>
          <w:p w14:paraId="7CC5D115" w14:textId="77777777" w:rsidR="00F76B9F" w:rsidRPr="00DB2A4F" w:rsidRDefault="00F76B9F" w:rsidP="00282FC3">
            <w:pPr>
              <w:spacing w:before="0"/>
              <w:rPr>
                <w:sz w:val="18"/>
                <w:szCs w:val="18"/>
              </w:rPr>
            </w:pPr>
            <w:r w:rsidRPr="00DB2A4F">
              <w:rPr>
                <w:sz w:val="18"/>
                <w:szCs w:val="18"/>
              </w:rPr>
              <w:t>Nice</w:t>
            </w:r>
          </w:p>
        </w:tc>
        <w:tc>
          <w:tcPr>
            <w:tcW w:w="1260" w:type="dxa"/>
            <w:shd w:val="clear" w:color="auto" w:fill="auto"/>
          </w:tcPr>
          <w:p w14:paraId="4BF304BF" w14:textId="77777777" w:rsidR="00F76B9F" w:rsidRPr="00DB2A4F" w:rsidRDefault="00F76B9F" w:rsidP="00282FC3">
            <w:pPr>
              <w:spacing w:before="0"/>
              <w:rPr>
                <w:sz w:val="18"/>
                <w:szCs w:val="18"/>
              </w:rPr>
            </w:pPr>
            <w:r w:rsidRPr="00DB2A4F">
              <w:rPr>
                <w:sz w:val="18"/>
                <w:szCs w:val="18"/>
              </w:rPr>
              <w:t>Marseille</w:t>
            </w:r>
          </w:p>
        </w:tc>
        <w:tc>
          <w:tcPr>
            <w:tcW w:w="1702" w:type="dxa"/>
            <w:shd w:val="clear" w:color="auto" w:fill="auto"/>
          </w:tcPr>
          <w:p w14:paraId="4509DF70" w14:textId="77777777" w:rsidR="00F76B9F" w:rsidRPr="00DB2A4F" w:rsidRDefault="00F76B9F" w:rsidP="00282FC3">
            <w:pPr>
              <w:spacing w:before="0"/>
              <w:rPr>
                <w:sz w:val="18"/>
                <w:szCs w:val="18"/>
              </w:rPr>
            </w:pPr>
            <w:r w:rsidRPr="00DB2A4F">
              <w:rPr>
                <w:sz w:val="18"/>
                <w:szCs w:val="18"/>
              </w:rPr>
              <w:t>Toulouse</w:t>
            </w:r>
          </w:p>
        </w:tc>
        <w:tc>
          <w:tcPr>
            <w:tcW w:w="1291" w:type="dxa"/>
            <w:shd w:val="clear" w:color="auto" w:fill="auto"/>
          </w:tcPr>
          <w:p w14:paraId="26CDB38A" w14:textId="77777777" w:rsidR="00F76B9F" w:rsidRPr="00DB2A4F" w:rsidRDefault="00F76B9F" w:rsidP="00282FC3">
            <w:pPr>
              <w:spacing w:before="0"/>
              <w:rPr>
                <w:sz w:val="18"/>
                <w:szCs w:val="18"/>
              </w:rPr>
            </w:pPr>
            <w:r w:rsidRPr="00DB2A4F">
              <w:rPr>
                <w:sz w:val="18"/>
                <w:szCs w:val="18"/>
              </w:rPr>
              <w:t>Bordeaux</w:t>
            </w:r>
          </w:p>
        </w:tc>
      </w:tr>
      <w:tr w:rsidR="00F76B9F" w:rsidRPr="00DB2A4F" w14:paraId="12666ED5" w14:textId="77777777" w:rsidTr="00282FC3">
        <w:tc>
          <w:tcPr>
            <w:tcW w:w="4390" w:type="dxa"/>
            <w:vMerge/>
            <w:tcBorders>
              <w:left w:val="nil"/>
              <w:right w:val="single" w:sz="4" w:space="0" w:color="auto"/>
            </w:tcBorders>
          </w:tcPr>
          <w:p w14:paraId="50A8886C" w14:textId="77777777" w:rsidR="00F76B9F" w:rsidRPr="00DB2A4F" w:rsidRDefault="00F76B9F" w:rsidP="00282FC3">
            <w:pPr>
              <w:spacing w:before="0"/>
              <w:rPr>
                <w:sz w:val="18"/>
                <w:szCs w:val="18"/>
              </w:rPr>
            </w:pPr>
          </w:p>
        </w:tc>
        <w:tc>
          <w:tcPr>
            <w:tcW w:w="1275" w:type="dxa"/>
            <w:tcBorders>
              <w:left w:val="single" w:sz="4" w:space="0" w:color="auto"/>
            </w:tcBorders>
            <w:shd w:val="clear" w:color="auto" w:fill="auto"/>
            <w:vAlign w:val="center"/>
          </w:tcPr>
          <w:p w14:paraId="6C868527" w14:textId="77777777" w:rsidR="00F76B9F" w:rsidRPr="00DB2A4F" w:rsidRDefault="00F76B9F" w:rsidP="00282FC3">
            <w:pPr>
              <w:spacing w:before="0"/>
              <w:rPr>
                <w:sz w:val="18"/>
                <w:szCs w:val="18"/>
              </w:rPr>
            </w:pPr>
            <w:r w:rsidRPr="00DB2A4F">
              <w:rPr>
                <w:sz w:val="18"/>
                <w:szCs w:val="18"/>
              </w:rPr>
              <w:t>Lyon</w:t>
            </w:r>
          </w:p>
        </w:tc>
        <w:tc>
          <w:tcPr>
            <w:tcW w:w="1260" w:type="dxa"/>
            <w:shd w:val="clear" w:color="auto" w:fill="auto"/>
          </w:tcPr>
          <w:p w14:paraId="7FAF14E9" w14:textId="77777777" w:rsidR="00F76B9F" w:rsidRPr="00DB2A4F" w:rsidRDefault="00F76B9F" w:rsidP="00282FC3">
            <w:pPr>
              <w:spacing w:before="0"/>
              <w:ind w:right="130"/>
              <w:rPr>
                <w:sz w:val="18"/>
                <w:szCs w:val="18"/>
              </w:rPr>
            </w:pPr>
            <w:r w:rsidRPr="00DB2A4F">
              <w:rPr>
                <w:sz w:val="18"/>
                <w:szCs w:val="18"/>
              </w:rPr>
              <w:t>Grenoble</w:t>
            </w:r>
          </w:p>
        </w:tc>
        <w:tc>
          <w:tcPr>
            <w:tcW w:w="1702" w:type="dxa"/>
            <w:shd w:val="clear" w:color="auto" w:fill="auto"/>
          </w:tcPr>
          <w:p w14:paraId="7AC236A3" w14:textId="77777777" w:rsidR="00F76B9F" w:rsidRPr="00DB2A4F" w:rsidRDefault="00F76B9F" w:rsidP="00282FC3">
            <w:pPr>
              <w:spacing w:before="0"/>
              <w:ind w:right="130"/>
              <w:rPr>
                <w:sz w:val="18"/>
                <w:szCs w:val="18"/>
              </w:rPr>
            </w:pPr>
            <w:r>
              <w:rPr>
                <w:sz w:val="18"/>
                <w:szCs w:val="18"/>
              </w:rPr>
              <w:t>Clermont-Ferrand</w:t>
            </w:r>
          </w:p>
        </w:tc>
        <w:tc>
          <w:tcPr>
            <w:tcW w:w="1291" w:type="dxa"/>
            <w:shd w:val="clear" w:color="auto" w:fill="auto"/>
          </w:tcPr>
          <w:p w14:paraId="07B6FF22" w14:textId="77777777" w:rsidR="00F76B9F" w:rsidRPr="00DB2A4F" w:rsidRDefault="00F76B9F" w:rsidP="00282FC3">
            <w:pPr>
              <w:spacing w:before="0"/>
              <w:ind w:right="130"/>
              <w:rPr>
                <w:sz w:val="18"/>
                <w:szCs w:val="18"/>
              </w:rPr>
            </w:pPr>
            <w:r w:rsidRPr="00DB2A4F">
              <w:rPr>
                <w:sz w:val="18"/>
                <w:szCs w:val="18"/>
              </w:rPr>
              <w:t>Lille</w:t>
            </w:r>
          </w:p>
        </w:tc>
      </w:tr>
      <w:tr w:rsidR="00F76B9F" w:rsidRPr="00DB2A4F" w14:paraId="395076A7" w14:textId="77777777" w:rsidTr="00282FC3">
        <w:tc>
          <w:tcPr>
            <w:tcW w:w="4390" w:type="dxa"/>
            <w:vMerge/>
            <w:tcBorders>
              <w:left w:val="nil"/>
              <w:bottom w:val="nil"/>
              <w:right w:val="single" w:sz="4" w:space="0" w:color="auto"/>
            </w:tcBorders>
          </w:tcPr>
          <w:p w14:paraId="7EB68CAF" w14:textId="77777777" w:rsidR="00F76B9F" w:rsidRDefault="00F76B9F" w:rsidP="00282FC3">
            <w:pPr>
              <w:spacing w:before="0"/>
              <w:ind w:right="130"/>
              <w:rPr>
                <w:sz w:val="18"/>
                <w:szCs w:val="18"/>
              </w:rPr>
            </w:pPr>
          </w:p>
        </w:tc>
        <w:tc>
          <w:tcPr>
            <w:tcW w:w="1275" w:type="dxa"/>
            <w:tcBorders>
              <w:left w:val="single" w:sz="4" w:space="0" w:color="auto"/>
            </w:tcBorders>
            <w:shd w:val="clear" w:color="auto" w:fill="auto"/>
            <w:vAlign w:val="center"/>
          </w:tcPr>
          <w:p w14:paraId="3C401554" w14:textId="77777777" w:rsidR="00F76B9F" w:rsidRPr="00DB2A4F" w:rsidRDefault="00F76B9F" w:rsidP="00282FC3">
            <w:pPr>
              <w:spacing w:before="0"/>
              <w:ind w:right="130"/>
              <w:rPr>
                <w:sz w:val="18"/>
                <w:szCs w:val="18"/>
              </w:rPr>
            </w:pPr>
            <w:r>
              <w:rPr>
                <w:sz w:val="18"/>
                <w:szCs w:val="18"/>
              </w:rPr>
              <w:t>Nantes</w:t>
            </w:r>
          </w:p>
        </w:tc>
        <w:tc>
          <w:tcPr>
            <w:tcW w:w="1260" w:type="dxa"/>
            <w:shd w:val="clear" w:color="auto" w:fill="auto"/>
          </w:tcPr>
          <w:p w14:paraId="017F05D2" w14:textId="77777777" w:rsidR="00F76B9F" w:rsidRPr="00DB2A4F" w:rsidRDefault="00F76B9F" w:rsidP="00282FC3">
            <w:pPr>
              <w:spacing w:before="0"/>
              <w:ind w:right="130"/>
              <w:rPr>
                <w:sz w:val="18"/>
                <w:szCs w:val="18"/>
              </w:rPr>
            </w:pPr>
            <w:r w:rsidRPr="00DB2A4F">
              <w:rPr>
                <w:sz w:val="18"/>
                <w:szCs w:val="18"/>
              </w:rPr>
              <w:t>Paris</w:t>
            </w:r>
          </w:p>
        </w:tc>
        <w:tc>
          <w:tcPr>
            <w:tcW w:w="1702" w:type="dxa"/>
            <w:shd w:val="clear" w:color="auto" w:fill="auto"/>
          </w:tcPr>
          <w:p w14:paraId="010EF5A7" w14:textId="77777777" w:rsidR="00F76B9F" w:rsidRPr="00DB2A4F" w:rsidRDefault="00F76B9F" w:rsidP="00282FC3">
            <w:pPr>
              <w:spacing w:before="0"/>
              <w:ind w:right="130"/>
              <w:rPr>
                <w:sz w:val="18"/>
                <w:szCs w:val="18"/>
              </w:rPr>
            </w:pPr>
            <w:r>
              <w:rPr>
                <w:sz w:val="18"/>
                <w:szCs w:val="18"/>
              </w:rPr>
              <w:t>Lilles</w:t>
            </w:r>
          </w:p>
        </w:tc>
        <w:tc>
          <w:tcPr>
            <w:tcW w:w="1291" w:type="dxa"/>
            <w:shd w:val="clear" w:color="auto" w:fill="auto"/>
          </w:tcPr>
          <w:p w14:paraId="35F2A92A" w14:textId="77777777" w:rsidR="00F76B9F" w:rsidRPr="00DB2A4F" w:rsidRDefault="00F76B9F" w:rsidP="00282FC3">
            <w:pPr>
              <w:spacing w:before="0"/>
              <w:ind w:right="130"/>
              <w:rPr>
                <w:sz w:val="18"/>
                <w:szCs w:val="18"/>
              </w:rPr>
            </w:pPr>
            <w:r w:rsidRPr="00DB2A4F">
              <w:rPr>
                <w:sz w:val="18"/>
                <w:szCs w:val="18"/>
              </w:rPr>
              <w:t>Strasbourg</w:t>
            </w:r>
          </w:p>
        </w:tc>
      </w:tr>
    </w:tbl>
    <w:p w14:paraId="5EE4AD59" w14:textId="10FB3DDF" w:rsidR="00F76B9F" w:rsidRDefault="00F76B9F" w:rsidP="00F76B9F">
      <w:pPr>
        <w:rPr>
          <w:szCs w:val="20"/>
        </w:rPr>
      </w:pPr>
      <w:r>
        <w:rPr>
          <w:szCs w:val="20"/>
        </w:rPr>
        <w:t xml:space="preserve">Chaque agence emploie un commercial qui démarche les entreprises et les particuliers. Il prend les commandes puis les transmet au siège social de Montpellier. La porte est ensuite préparée </w:t>
      </w:r>
      <w:r w:rsidR="00135D29">
        <w:rPr>
          <w:szCs w:val="20"/>
        </w:rPr>
        <w:t xml:space="preserve">dans les ateliers </w:t>
      </w:r>
      <w:r>
        <w:rPr>
          <w:szCs w:val="20"/>
        </w:rPr>
        <w:t>puis expédiée à l’agence. La pose est réalisée par les techniciens poseurs des agences.</w:t>
      </w:r>
    </w:p>
    <w:p w14:paraId="05DB1085" w14:textId="48B99487" w:rsidR="00F76B9F" w:rsidRDefault="00F76B9F" w:rsidP="00F76B9F">
      <w:r w:rsidRPr="006A4213">
        <w:t xml:space="preserve">L'activité </w:t>
      </w:r>
      <w:r>
        <w:t>croit</w:t>
      </w:r>
      <w:r w:rsidRPr="006A4213">
        <w:t xml:space="preserve"> régulièrement</w:t>
      </w:r>
      <w:r>
        <w:t>,</w:t>
      </w:r>
      <w:r w:rsidRPr="006A4213">
        <w:t xml:space="preserve"> notamment depuis </w:t>
      </w:r>
      <w:r>
        <w:t>la mise en place de partenariat</w:t>
      </w:r>
      <w:r w:rsidR="008269F1">
        <w:t>s</w:t>
      </w:r>
      <w:r>
        <w:t xml:space="preserve"> </w:t>
      </w:r>
      <w:r w:rsidRPr="006A4213">
        <w:t xml:space="preserve">avec </w:t>
      </w:r>
      <w:r>
        <w:t>des a</w:t>
      </w:r>
      <w:r w:rsidRPr="006A4213">
        <w:t>ssur</w:t>
      </w:r>
      <w:r>
        <w:t>eurs</w:t>
      </w:r>
      <w:r w:rsidRPr="006A4213">
        <w:t xml:space="preserve"> qui rédui</w:t>
      </w:r>
      <w:r>
        <w:t>sent le montant des a</w:t>
      </w:r>
      <w:r w:rsidRPr="006A4213">
        <w:t>ssurance</w:t>
      </w:r>
      <w:r>
        <w:t>s</w:t>
      </w:r>
      <w:r w:rsidRPr="006A4213">
        <w:t xml:space="preserve"> </w:t>
      </w:r>
      <w:r>
        <w:t>des</w:t>
      </w:r>
      <w:r w:rsidRPr="006A4213">
        <w:t xml:space="preserve"> entreprises qui équipent leurs locaux </w:t>
      </w:r>
      <w:r w:rsidR="008269F1">
        <w:t>avec</w:t>
      </w:r>
      <w:r w:rsidRPr="006A4213">
        <w:t xml:space="preserve"> ce type de porte</w:t>
      </w:r>
      <w:r>
        <w:t>.</w:t>
      </w:r>
    </w:p>
    <w:p w14:paraId="401561FC" w14:textId="77777777" w:rsidR="00F76B9F" w:rsidRDefault="00F76B9F" w:rsidP="00F76B9F">
      <w:r>
        <w:t xml:space="preserve">Depuis quelques années </w:t>
      </w:r>
      <w:r w:rsidRPr="00754CAC">
        <w:t xml:space="preserve">des tensions sont apparues au </w:t>
      </w:r>
      <w:r>
        <w:t xml:space="preserve">siège social et dans les agences </w:t>
      </w:r>
      <w:r w:rsidRPr="00754CAC">
        <w:t>entre les commerciaux et les administratif</w:t>
      </w:r>
      <w:r>
        <w:t>s</w:t>
      </w:r>
      <w:r w:rsidRPr="00754CAC">
        <w:t xml:space="preserve"> d'une part </w:t>
      </w:r>
      <w:r>
        <w:t xml:space="preserve">et les </w:t>
      </w:r>
      <w:r w:rsidRPr="00754CAC">
        <w:t>technicien</w:t>
      </w:r>
      <w:r>
        <w:t>s</w:t>
      </w:r>
      <w:r w:rsidRPr="00754CAC">
        <w:t xml:space="preserve"> </w:t>
      </w:r>
      <w:r>
        <w:t xml:space="preserve">et poseurs </w:t>
      </w:r>
      <w:r w:rsidRPr="00754CAC">
        <w:t>d'autre part</w:t>
      </w:r>
      <w:r>
        <w:t xml:space="preserve">. </w:t>
      </w:r>
    </w:p>
    <w:p w14:paraId="0F5CC5B6" w14:textId="202C1D41" w:rsidR="00F76B9F" w:rsidRDefault="008269F1" w:rsidP="008269F1">
      <w:pPr>
        <w:pStyle w:val="Paragraphedeliste"/>
        <w:numPr>
          <w:ilvl w:val="0"/>
          <w:numId w:val="13"/>
        </w:numPr>
        <w:spacing w:before="0"/>
        <w:ind w:left="284" w:hanging="284"/>
      </w:pPr>
      <w:r>
        <w:t>L</w:t>
      </w:r>
      <w:r w:rsidR="00F76B9F">
        <w:t xml:space="preserve">es </w:t>
      </w:r>
      <w:r>
        <w:t>tensions</w:t>
      </w:r>
      <w:r w:rsidR="00F76B9F">
        <w:t xml:space="preserve"> concerne</w:t>
      </w:r>
      <w:r>
        <w:t>nt</w:t>
      </w:r>
      <w:r w:rsidR="00F76B9F">
        <w:t xml:space="preserve"> l’organisation du temps de travail</w:t>
      </w:r>
      <w:r>
        <w:t>,</w:t>
      </w:r>
      <w:r w:rsidR="00F76B9F">
        <w:t xml:space="preserve"> dans la mesure où les techniciens ne peuvent pas télétravail</w:t>
      </w:r>
      <w:r>
        <w:t>ler</w:t>
      </w:r>
      <w:r w:rsidR="00F76B9F">
        <w:t xml:space="preserve"> et </w:t>
      </w:r>
      <w:r>
        <w:t xml:space="preserve">ils </w:t>
      </w:r>
      <w:r w:rsidR="00F76B9F">
        <w:t xml:space="preserve">se sentent floués par rapport aux commerciaux et aux administratifs qui peuvent télétravailler </w:t>
      </w:r>
      <w:r w:rsidR="00876D73">
        <w:t xml:space="preserve">3 ou </w:t>
      </w:r>
      <w:r w:rsidR="00F76B9F">
        <w:t>4 jours par semaine.</w:t>
      </w:r>
    </w:p>
    <w:p w14:paraId="75197D54" w14:textId="0CD4CB59" w:rsidR="00F76B9F" w:rsidRDefault="00F76B9F" w:rsidP="00F76B9F">
      <w:pPr>
        <w:pStyle w:val="Paragraphedeliste"/>
        <w:numPr>
          <w:ilvl w:val="0"/>
          <w:numId w:val="13"/>
        </w:numPr>
        <w:ind w:left="284" w:hanging="284"/>
      </w:pPr>
      <w:r>
        <w:t>Par ailleurs de</w:t>
      </w:r>
      <w:r w:rsidR="008269F1">
        <w:t>s</w:t>
      </w:r>
      <w:r>
        <w:t xml:space="preserve"> conflits sont apparus au sein des agences entre les commerciaux et les poseurs concernant la répartition et l’organisation du travail. </w:t>
      </w:r>
    </w:p>
    <w:p w14:paraId="6DE9F1C7" w14:textId="73965865" w:rsidR="00F76B9F" w:rsidRDefault="008269F1" w:rsidP="00F76B9F">
      <w:r>
        <w:t>D</w:t>
      </w:r>
      <w:r w:rsidR="00F76B9F">
        <w:t xml:space="preserve">es réclamations </w:t>
      </w:r>
      <w:r>
        <w:t xml:space="preserve">ont été transmises aux représentants du personnel qui les ont </w:t>
      </w:r>
      <w:r w:rsidR="00F76B9F">
        <w:t>formulées au sein du CSE</w:t>
      </w:r>
      <w:r>
        <w:t>.</w:t>
      </w:r>
      <w:r w:rsidR="00F76B9F">
        <w:t xml:space="preserve"> Louise Bergeron, vous demande de l’aider dans l’étude e</w:t>
      </w:r>
      <w:r w:rsidR="00135D29">
        <w:t>t</w:t>
      </w:r>
      <w:r w:rsidR="00F76B9F">
        <w:t xml:space="preserve"> la résolution de ces problèmes. </w:t>
      </w:r>
    </w:p>
    <w:p w14:paraId="42ED5FA5" w14:textId="77777777" w:rsidR="00F76B9F" w:rsidRPr="005C276D" w:rsidRDefault="00F76B9F" w:rsidP="00F76B9F">
      <w:pPr>
        <w:autoSpaceDE w:val="0"/>
        <w:autoSpaceDN w:val="0"/>
        <w:adjustRightInd w:val="0"/>
        <w:spacing w:line="360" w:lineRule="auto"/>
        <w:rPr>
          <w:rFonts w:cs="Arial"/>
          <w:b/>
          <w:bCs/>
          <w:color w:val="000000" w:themeColor="text1"/>
          <w:sz w:val="24"/>
          <w:szCs w:val="28"/>
        </w:rPr>
      </w:pPr>
      <w:r w:rsidRPr="005C276D">
        <w:rPr>
          <w:rFonts w:cs="Arial"/>
          <w:b/>
          <w:bCs/>
          <w:color w:val="000000" w:themeColor="text1"/>
          <w:sz w:val="24"/>
          <w:szCs w:val="28"/>
        </w:rPr>
        <w:t>Travail à faire</w:t>
      </w:r>
    </w:p>
    <w:p w14:paraId="277B1CA0" w14:textId="77777777" w:rsidR="00F76B9F" w:rsidRDefault="00F76B9F" w:rsidP="00F76B9F">
      <w:pPr>
        <w:pStyle w:val="Paragraphedeliste"/>
        <w:numPr>
          <w:ilvl w:val="0"/>
          <w:numId w:val="8"/>
        </w:numPr>
        <w:spacing w:before="0"/>
      </w:pPr>
      <w:bookmarkStart w:id="0" w:name="_Hlk92815423"/>
      <w:r>
        <w:t xml:space="preserve">Afin d’évaluer l’importance des tensions soulevées par le CSE, la directrice vous demande de concevoir un questionnaire destiné aux techniciens de Montpellier et des agences. </w:t>
      </w:r>
    </w:p>
    <w:p w14:paraId="3905FE3E" w14:textId="77777777" w:rsidR="00F76B9F" w:rsidRDefault="00F76B9F" w:rsidP="00F76B9F">
      <w:pPr>
        <w:pStyle w:val="Paragraphedeliste"/>
        <w:numPr>
          <w:ilvl w:val="0"/>
          <w:numId w:val="8"/>
        </w:numPr>
        <w:spacing w:before="0"/>
      </w:pPr>
      <w:r>
        <w:t>Au regard des reproches formulés et en vous aidant de la documentation fournie, proposez des solutions d’amélioration en indiquant les avantages et les inconvénients de vos propositions.</w:t>
      </w:r>
    </w:p>
    <w:p w14:paraId="35F75B61" w14:textId="77777777" w:rsidR="00F76B9F" w:rsidRDefault="00F76B9F" w:rsidP="00F76B9F">
      <w:pPr>
        <w:spacing w:before="240"/>
        <w:rPr>
          <w:b/>
          <w:bCs/>
          <w:color w:val="FFFFFF" w:themeColor="background1"/>
          <w:sz w:val="24"/>
          <w:szCs w:val="24"/>
          <w:highlight w:val="red"/>
        </w:rPr>
      </w:pPr>
      <w:bookmarkStart w:id="1" w:name="_Hlk85986672"/>
      <w:bookmarkEnd w:id="0"/>
    </w:p>
    <w:p w14:paraId="6D795D52" w14:textId="77777777" w:rsidR="00F76B9F" w:rsidRDefault="00F76B9F" w:rsidP="00F76B9F">
      <w:pPr>
        <w:spacing w:before="240"/>
        <w:rPr>
          <w:b/>
          <w:bCs/>
          <w:color w:val="FFFFFF" w:themeColor="background1"/>
          <w:sz w:val="24"/>
          <w:szCs w:val="24"/>
          <w:highlight w:val="red"/>
        </w:rPr>
      </w:pPr>
    </w:p>
    <w:p w14:paraId="63FDFEC2" w14:textId="77777777" w:rsidR="00F76B9F" w:rsidRPr="00F31F15" w:rsidRDefault="00F76B9F" w:rsidP="00F76B9F">
      <w:pPr>
        <w:spacing w:before="240"/>
        <w:rPr>
          <w:rFonts w:cs="Arial"/>
          <w:b/>
          <w:sz w:val="24"/>
          <w:szCs w:val="24"/>
          <w:lang w:eastAsia="fr-FR"/>
        </w:rPr>
      </w:pPr>
      <w:r w:rsidRPr="00F31F15">
        <w:rPr>
          <w:b/>
          <w:bCs/>
          <w:color w:val="FFFFFF" w:themeColor="background1"/>
          <w:sz w:val="24"/>
          <w:szCs w:val="24"/>
          <w:highlight w:val="red"/>
        </w:rPr>
        <w:lastRenderedPageBreak/>
        <w:t xml:space="preserve">Doc. 1 </w:t>
      </w:r>
      <w:r w:rsidRPr="00F31F15">
        <w:rPr>
          <w:b/>
          <w:bCs/>
          <w:sz w:val="24"/>
          <w:szCs w:val="24"/>
        </w:rPr>
        <w:t xml:space="preserve">  </w:t>
      </w:r>
      <w:r>
        <w:rPr>
          <w:rFonts w:cs="Arial"/>
          <w:b/>
          <w:sz w:val="24"/>
          <w:szCs w:val="24"/>
          <w:lang w:eastAsia="fr-FR"/>
        </w:rPr>
        <w:t>E</w:t>
      </w:r>
      <w:r w:rsidRPr="00F31F15">
        <w:rPr>
          <w:rFonts w:cs="Arial"/>
          <w:b/>
          <w:sz w:val="24"/>
          <w:szCs w:val="24"/>
          <w:lang w:eastAsia="fr-FR"/>
        </w:rPr>
        <w:t xml:space="preserve">xtrait de la réunion du CSE </w:t>
      </w:r>
    </w:p>
    <w:p w14:paraId="22234EF1" w14:textId="4A277EE0" w:rsidR="00F76B9F" w:rsidRDefault="00F76B9F" w:rsidP="00F76B9F">
      <w:r w:rsidRPr="00A52807">
        <w:t xml:space="preserve">Lors de la dernière réunion du CSE les délégués syndicaux </w:t>
      </w:r>
      <w:r w:rsidRPr="002B3C0C">
        <w:t xml:space="preserve">ont exprimé </w:t>
      </w:r>
      <w:r>
        <w:t xml:space="preserve">le mécontentement des </w:t>
      </w:r>
      <w:r w:rsidRPr="002B3C0C">
        <w:t xml:space="preserve">techniciens </w:t>
      </w:r>
      <w:r>
        <w:t>d’atelier et de</w:t>
      </w:r>
      <w:r w:rsidR="008269F1">
        <w:t>s</w:t>
      </w:r>
      <w:r>
        <w:t xml:space="preserve"> pose</w:t>
      </w:r>
      <w:r w:rsidR="008269F1">
        <w:t>urs</w:t>
      </w:r>
      <w:r>
        <w:t xml:space="preserve"> </w:t>
      </w:r>
      <w:r w:rsidRPr="002B3C0C">
        <w:t>qui on</w:t>
      </w:r>
      <w:r>
        <w:t>t</w:t>
      </w:r>
      <w:r w:rsidRPr="002B3C0C">
        <w:t xml:space="preserve"> le sentiment </w:t>
      </w:r>
      <w:r>
        <w:t xml:space="preserve">de ne pas avoir les mêmes avantages que le reste du personnel et d’être moins bien traités. </w:t>
      </w:r>
    </w:p>
    <w:p w14:paraId="3F982DB2" w14:textId="7A81D7CD" w:rsidR="00F76B9F" w:rsidRDefault="00F76B9F" w:rsidP="00876D73">
      <w:pPr>
        <w:spacing w:after="120"/>
      </w:pPr>
      <w:r w:rsidRPr="002B3C0C">
        <w:t>L</w:t>
      </w:r>
      <w:r>
        <w:t>es critiques suivantes ont été exprimés</w:t>
      </w:r>
      <w:r w:rsidR="00876D73">
        <w:t xml:space="preserve"> par les techniciens monteurs et les poseurs</w:t>
      </w:r>
      <w:r w:rsidR="008269F1">
        <w:t>.</w:t>
      </w:r>
    </w:p>
    <w:p w14:paraId="4C1DDDB4" w14:textId="3B91EA5B" w:rsidR="00F76B9F" w:rsidRDefault="00F76B9F" w:rsidP="00876D73">
      <w:pPr>
        <w:pStyle w:val="Paragraphedeliste"/>
        <w:numPr>
          <w:ilvl w:val="0"/>
          <w:numId w:val="12"/>
        </w:numPr>
        <w:spacing w:before="0"/>
        <w:ind w:left="284" w:hanging="284"/>
      </w:pPr>
      <w:r>
        <w:t>Depuis</w:t>
      </w:r>
      <w:r w:rsidRPr="00A52807">
        <w:t xml:space="preserve"> la crise sanitaire </w:t>
      </w:r>
      <w:r>
        <w:t xml:space="preserve">les commerciaux et les administratifs peuvent télétravailler </w:t>
      </w:r>
      <w:r w:rsidR="00876D73">
        <w:t xml:space="preserve">3 à </w:t>
      </w:r>
      <w:r>
        <w:t>4 jours par semaine alors que les agents de production et</w:t>
      </w:r>
      <w:r w:rsidR="00876D73">
        <w:t xml:space="preserve"> les</w:t>
      </w:r>
      <w:r>
        <w:t xml:space="preserve"> techniciens poseurs sont </w:t>
      </w:r>
      <w:r w:rsidRPr="00A52807">
        <w:t>astreint</w:t>
      </w:r>
      <w:r>
        <w:t>s</w:t>
      </w:r>
      <w:r w:rsidRPr="00A52807">
        <w:t xml:space="preserve"> à 35 h par semaine</w:t>
      </w:r>
      <w:r>
        <w:t xml:space="preserve"> e</w:t>
      </w:r>
      <w:r w:rsidRPr="00A52807">
        <w:t xml:space="preserve">n atelier </w:t>
      </w:r>
      <w:r>
        <w:t xml:space="preserve">ou sur </w:t>
      </w:r>
      <w:r w:rsidR="00876D73">
        <w:t xml:space="preserve">les </w:t>
      </w:r>
      <w:r>
        <w:t>chantier</w:t>
      </w:r>
      <w:r w:rsidR="00876D73">
        <w:t>s</w:t>
      </w:r>
      <w:r>
        <w:t xml:space="preserve"> de pose.</w:t>
      </w:r>
    </w:p>
    <w:p w14:paraId="7AC7067E" w14:textId="75C7FF84" w:rsidR="00876D73" w:rsidRDefault="00876D73" w:rsidP="00876D73">
      <w:r w:rsidRPr="002B3C0C">
        <w:t>L</w:t>
      </w:r>
      <w:r>
        <w:t>es critiques suivantes ont été exprimés</w:t>
      </w:r>
      <w:r>
        <w:t xml:space="preserve"> par les poseurs</w:t>
      </w:r>
      <w:r>
        <w:t>.</w:t>
      </w:r>
    </w:p>
    <w:p w14:paraId="30CF2CA4" w14:textId="43ED13AD" w:rsidR="00F76B9F" w:rsidRDefault="00876D73" w:rsidP="00876D73">
      <w:pPr>
        <w:pStyle w:val="Paragraphedeliste"/>
        <w:numPr>
          <w:ilvl w:val="0"/>
          <w:numId w:val="11"/>
        </w:numPr>
        <w:ind w:left="284" w:hanging="284"/>
      </w:pPr>
      <w:r>
        <w:t>Ils</w:t>
      </w:r>
      <w:r w:rsidR="00F76B9F" w:rsidRPr="002B3C0C">
        <w:t xml:space="preserve"> reproche</w:t>
      </w:r>
      <w:r w:rsidR="00F76B9F">
        <w:t>nt</w:t>
      </w:r>
      <w:r w:rsidR="00F76B9F" w:rsidRPr="002B3C0C">
        <w:t xml:space="preserve"> au</w:t>
      </w:r>
      <w:r w:rsidR="00F76B9F">
        <w:t>x</w:t>
      </w:r>
      <w:r w:rsidR="00F76B9F" w:rsidRPr="002B3C0C">
        <w:t xml:space="preserve"> commerciaux de ne pas toujours prendre </w:t>
      </w:r>
      <w:r w:rsidR="00F76B9F">
        <w:t xml:space="preserve">des dimensions correctes </w:t>
      </w:r>
      <w:r>
        <w:t>chez les clients</w:t>
      </w:r>
      <w:r w:rsidR="00F76B9F">
        <w:t xml:space="preserve">, </w:t>
      </w:r>
      <w:r w:rsidR="00F76B9F" w:rsidRPr="002B3C0C">
        <w:t xml:space="preserve">ce qui </w:t>
      </w:r>
      <w:r w:rsidR="00F76B9F">
        <w:t xml:space="preserve">les </w:t>
      </w:r>
      <w:r w:rsidR="00F76B9F" w:rsidRPr="002B3C0C">
        <w:t xml:space="preserve">oblige à </w:t>
      </w:r>
      <w:r w:rsidR="00F76B9F">
        <w:t xml:space="preserve">des </w:t>
      </w:r>
      <w:r w:rsidR="00F76B9F" w:rsidRPr="002B3C0C">
        <w:t>ajuste</w:t>
      </w:r>
      <w:r w:rsidR="00F76B9F">
        <w:t>ments</w:t>
      </w:r>
      <w:r w:rsidR="00F76B9F" w:rsidRPr="002B3C0C">
        <w:t xml:space="preserve"> </w:t>
      </w:r>
      <w:r w:rsidR="00F76B9F">
        <w:t xml:space="preserve">fréquents </w:t>
      </w:r>
      <w:r w:rsidR="00F76B9F" w:rsidRPr="002B3C0C">
        <w:t xml:space="preserve">lors de la pause </w:t>
      </w:r>
      <w:r w:rsidR="00F76B9F">
        <w:t>et</w:t>
      </w:r>
      <w:r w:rsidR="00F76B9F" w:rsidRPr="002B3C0C">
        <w:t xml:space="preserve"> leur fait perdre </w:t>
      </w:r>
      <w:r w:rsidR="00F76B9F">
        <w:t>du</w:t>
      </w:r>
      <w:r w:rsidR="00F76B9F" w:rsidRPr="002B3C0C">
        <w:t xml:space="preserve"> temps</w:t>
      </w:r>
      <w:r w:rsidR="00F76B9F">
        <w:t>.</w:t>
      </w:r>
    </w:p>
    <w:p w14:paraId="16F058C9" w14:textId="69FCCEE0" w:rsidR="00F76B9F" w:rsidRDefault="00876D73" w:rsidP="00F76B9F">
      <w:pPr>
        <w:pStyle w:val="Paragraphedeliste"/>
        <w:numPr>
          <w:ilvl w:val="0"/>
          <w:numId w:val="11"/>
        </w:numPr>
        <w:ind w:left="284" w:hanging="284"/>
      </w:pPr>
      <w:r>
        <w:t>Ils</w:t>
      </w:r>
      <w:r w:rsidR="00F76B9F" w:rsidRPr="002B3C0C">
        <w:t xml:space="preserve"> reproche</w:t>
      </w:r>
      <w:r w:rsidR="00F76B9F">
        <w:t>nt</w:t>
      </w:r>
      <w:r w:rsidR="00F76B9F" w:rsidRPr="002B3C0C">
        <w:t xml:space="preserve"> aux commerciaux de </w:t>
      </w:r>
      <w:r w:rsidR="00F76B9F">
        <w:t>ne pas toujours donner toutes les informations</w:t>
      </w:r>
      <w:r w:rsidR="00F76B9F" w:rsidRPr="002B3C0C">
        <w:t xml:space="preserve"> aux clients particuliers</w:t>
      </w:r>
      <w:r w:rsidR="00F76B9F">
        <w:t>. Notamment en ce qui concerne les</w:t>
      </w:r>
      <w:r w:rsidR="00F76B9F" w:rsidRPr="002B3C0C">
        <w:t xml:space="preserve"> contraintes de p</w:t>
      </w:r>
      <w:r>
        <w:t>o</w:t>
      </w:r>
      <w:r w:rsidR="00F76B9F" w:rsidRPr="002B3C0C">
        <w:t xml:space="preserve">se </w:t>
      </w:r>
      <w:r w:rsidR="00F76B9F">
        <w:t>ou la maintenance sur site.</w:t>
      </w:r>
    </w:p>
    <w:p w14:paraId="1D8ADC41" w14:textId="508292E2" w:rsidR="00F76B9F" w:rsidRDefault="00F76B9F" w:rsidP="00F76B9F">
      <w:pPr>
        <w:pStyle w:val="Paragraphedeliste"/>
        <w:numPr>
          <w:ilvl w:val="0"/>
          <w:numId w:val="11"/>
        </w:numPr>
        <w:ind w:left="284" w:hanging="284"/>
      </w:pPr>
      <w:r w:rsidRPr="002B3C0C">
        <w:t xml:space="preserve">Les dates de pose sont </w:t>
      </w:r>
      <w:r w:rsidR="00677252" w:rsidRPr="002B3C0C">
        <w:t>fixées</w:t>
      </w:r>
      <w:r w:rsidRPr="002B3C0C">
        <w:t xml:space="preserve"> par les commerciaux qui ont un contact direct avec le client</w:t>
      </w:r>
      <w:r>
        <w:t>. E</w:t>
      </w:r>
      <w:r w:rsidRPr="002B3C0C">
        <w:t>n pratique</w:t>
      </w:r>
      <w:r>
        <w:t>,</w:t>
      </w:r>
      <w:r w:rsidRPr="002B3C0C">
        <w:t xml:space="preserve"> les installations pourraient être mieux gérées si les </w:t>
      </w:r>
      <w:r>
        <w:t>poseurs</w:t>
      </w:r>
      <w:r w:rsidRPr="002B3C0C">
        <w:t xml:space="preserve"> pouvaient eux-mêmes fixer les dates de pose</w:t>
      </w:r>
      <w:r>
        <w:t xml:space="preserve"> </w:t>
      </w:r>
      <w:r w:rsidR="00876D73">
        <w:t xml:space="preserve">et prendre les cotes des portes à installer </w:t>
      </w:r>
      <w:r>
        <w:t xml:space="preserve">et </w:t>
      </w:r>
      <w:r w:rsidR="00876D73">
        <w:t xml:space="preserve">ainsi </w:t>
      </w:r>
      <w:r>
        <w:t>anticiper directement avec les clients les problèmes techniques éventuels.</w:t>
      </w:r>
    </w:p>
    <w:p w14:paraId="3CDEEE86" w14:textId="77777777" w:rsidR="00876D73" w:rsidRDefault="00876D73" w:rsidP="00876D73">
      <w:pPr>
        <w:pStyle w:val="Paragraphedeliste"/>
        <w:numPr>
          <w:ilvl w:val="0"/>
          <w:numId w:val="11"/>
        </w:numPr>
        <w:ind w:left="284" w:hanging="284"/>
      </w:pPr>
      <w:r>
        <w:t>L’étude de faisabilité</w:t>
      </w:r>
      <w:r w:rsidRPr="003950C0">
        <w:t xml:space="preserve"> du produit n'est pas toujours suffisante notamment </w:t>
      </w:r>
      <w:r>
        <w:t xml:space="preserve">lorsque </w:t>
      </w:r>
      <w:r w:rsidRPr="003950C0">
        <w:t>les installations sont dans des bâtiments anciens</w:t>
      </w:r>
      <w:r>
        <w:t>.</w:t>
      </w:r>
    </w:p>
    <w:p w14:paraId="73307D28" w14:textId="7181ECA5" w:rsidR="00F76B9F" w:rsidRDefault="00F76B9F" w:rsidP="00F76B9F">
      <w:pPr>
        <w:pStyle w:val="Paragraphedeliste"/>
        <w:numPr>
          <w:ilvl w:val="0"/>
          <w:numId w:val="11"/>
        </w:numPr>
        <w:ind w:left="284" w:hanging="284"/>
      </w:pPr>
      <w:r>
        <w:t>Enfin certains poseurs on</w:t>
      </w:r>
      <w:r w:rsidR="00F25133">
        <w:t>t</w:t>
      </w:r>
      <w:r>
        <w:t xml:space="preserve"> le sentiment que les commerciaux cherchent à vendre à tout prix auprès de clients qui parfois regrettent leur achat lors de la pause et le font savoir.</w:t>
      </w:r>
    </w:p>
    <w:p w14:paraId="4069A849" w14:textId="142147E9" w:rsidR="00F76B9F" w:rsidRDefault="00F76B9F" w:rsidP="00F76B9F">
      <w:r w:rsidRPr="003950C0">
        <w:t>Autre</w:t>
      </w:r>
      <w:r>
        <w:t>s</w:t>
      </w:r>
      <w:r w:rsidRPr="003950C0">
        <w:t xml:space="preserve"> remarque</w:t>
      </w:r>
      <w:r>
        <w:t>s</w:t>
      </w:r>
      <w:r w:rsidRPr="003950C0">
        <w:t xml:space="preserve"> formulé</w:t>
      </w:r>
      <w:r>
        <w:t>e</w:t>
      </w:r>
      <w:r w:rsidRPr="003950C0">
        <w:t>s par les techniciens</w:t>
      </w:r>
      <w:r w:rsidR="00876D73">
        <w:t xml:space="preserve"> monteurs et le</w:t>
      </w:r>
      <w:r w:rsidR="003F05AE">
        <w:t>s</w:t>
      </w:r>
      <w:r w:rsidR="00876D73">
        <w:t xml:space="preserve"> poseurs.</w:t>
      </w:r>
    </w:p>
    <w:p w14:paraId="3069DB93" w14:textId="6E31C96D" w:rsidR="00F76B9F" w:rsidRDefault="003F05AE" w:rsidP="00F76B9F">
      <w:pPr>
        <w:pStyle w:val="Paragraphedeliste"/>
        <w:numPr>
          <w:ilvl w:val="0"/>
          <w:numId w:val="11"/>
        </w:numPr>
        <w:ind w:left="284" w:hanging="284"/>
      </w:pPr>
      <w:r>
        <w:t>« </w:t>
      </w:r>
      <w:r w:rsidR="00F76B9F">
        <w:t>N</w:t>
      </w:r>
      <w:r w:rsidR="00F76B9F" w:rsidRPr="003950C0">
        <w:t>ous comprenons qu</w:t>
      </w:r>
      <w:r w:rsidR="00F76B9F">
        <w:t>’il</w:t>
      </w:r>
      <w:r w:rsidR="00F76B9F" w:rsidRPr="003950C0">
        <w:t xml:space="preserve"> ne soit pas possible de télétravailler</w:t>
      </w:r>
      <w:r w:rsidR="00730483">
        <w:t>,</w:t>
      </w:r>
      <w:r w:rsidR="00F76B9F" w:rsidRPr="003950C0">
        <w:t xml:space="preserve"> compte tenu de la nature de notre tâche</w:t>
      </w:r>
      <w:r w:rsidR="00730483">
        <w:t>,</w:t>
      </w:r>
      <w:r w:rsidR="00F76B9F" w:rsidRPr="003950C0">
        <w:t xml:space="preserve"> mais peut-être </w:t>
      </w:r>
      <w:r w:rsidR="00F76B9F">
        <w:t>serait-il</w:t>
      </w:r>
      <w:r w:rsidR="00F76B9F" w:rsidRPr="003950C0">
        <w:t xml:space="preserve"> possible d'avoir des horaires plus souples q</w:t>
      </w:r>
      <w:r w:rsidR="00F76B9F">
        <w:t>ui nous donneraient p</w:t>
      </w:r>
      <w:r w:rsidR="00F76B9F" w:rsidRPr="003950C0">
        <w:t>lus d'autonomie</w:t>
      </w:r>
      <w:r>
        <w:t> »</w:t>
      </w:r>
      <w:r w:rsidR="00F76B9F">
        <w:t>.</w:t>
      </w:r>
    </w:p>
    <w:p w14:paraId="6819752F" w14:textId="149522A0" w:rsidR="00F76B9F" w:rsidRDefault="00F76B9F" w:rsidP="00F76B9F">
      <w:pPr>
        <w:pStyle w:val="Paragraphedeliste"/>
        <w:numPr>
          <w:ilvl w:val="0"/>
          <w:numId w:val="11"/>
        </w:numPr>
        <w:ind w:left="284" w:hanging="284"/>
      </w:pPr>
      <w:r w:rsidRPr="003950C0">
        <w:t>La gestion des chantiers e</w:t>
      </w:r>
      <w:r w:rsidR="00C92739">
        <w:t>s</w:t>
      </w:r>
      <w:r w:rsidRPr="003950C0">
        <w:t xml:space="preserve">t réalisée </w:t>
      </w:r>
      <w:r>
        <w:t xml:space="preserve">sur le </w:t>
      </w:r>
      <w:r w:rsidRPr="003950C0">
        <w:t xml:space="preserve">PGI </w:t>
      </w:r>
      <w:r>
        <w:t xml:space="preserve">odoo. </w:t>
      </w:r>
      <w:r w:rsidR="003F05AE">
        <w:t>« </w:t>
      </w:r>
      <w:r w:rsidRPr="003950C0">
        <w:t>Pourquoi les poseurs ne peuvent</w:t>
      </w:r>
      <w:r w:rsidR="00C92739">
        <w:t>-ils</w:t>
      </w:r>
      <w:r w:rsidRPr="003950C0">
        <w:t xml:space="preserve"> pas avoir accès à la planification les chantiers </w:t>
      </w:r>
      <w:r>
        <w:t>qui est restreint</w:t>
      </w:r>
      <w:r w:rsidR="00901477">
        <w:t>e</w:t>
      </w:r>
      <w:r>
        <w:t xml:space="preserve"> aux commerciaux ?</w:t>
      </w:r>
      <w:r w:rsidR="003F05AE">
        <w:t> ».</w:t>
      </w:r>
    </w:p>
    <w:p w14:paraId="33B183A9" w14:textId="200F025B" w:rsidR="00F76B9F" w:rsidRDefault="003F05AE" w:rsidP="00F76B9F">
      <w:pPr>
        <w:pStyle w:val="Paragraphedeliste"/>
        <w:numPr>
          <w:ilvl w:val="0"/>
          <w:numId w:val="11"/>
        </w:numPr>
        <w:ind w:left="284" w:hanging="284"/>
      </w:pPr>
      <w:r>
        <w:t>« </w:t>
      </w:r>
      <w:r w:rsidR="00F76B9F" w:rsidRPr="003950C0">
        <w:t xml:space="preserve">Nous souhaitons </w:t>
      </w:r>
      <w:r w:rsidR="00F76B9F">
        <w:t>être associé</w:t>
      </w:r>
      <w:r>
        <w:t>s</w:t>
      </w:r>
      <w:r w:rsidR="00F76B9F" w:rsidRPr="003950C0">
        <w:t xml:space="preserve"> à la prise des </w:t>
      </w:r>
      <w:r w:rsidR="00F76B9F">
        <w:t>dimensions</w:t>
      </w:r>
      <w:r w:rsidR="00F76B9F" w:rsidRPr="003950C0">
        <w:t xml:space="preserve"> des portes notamment lorsqu'elle</w:t>
      </w:r>
      <w:r w:rsidR="00F76B9F">
        <w:t>s</w:t>
      </w:r>
      <w:r w:rsidR="00F76B9F" w:rsidRPr="003950C0">
        <w:t xml:space="preserve"> sont </w:t>
      </w:r>
      <w:r w:rsidR="00F76B9F">
        <w:t xml:space="preserve">installées </w:t>
      </w:r>
      <w:r w:rsidR="00F76B9F" w:rsidRPr="003950C0">
        <w:t xml:space="preserve">dans des </w:t>
      </w:r>
      <w:r w:rsidR="00F76B9F">
        <w:t>bâtiments</w:t>
      </w:r>
      <w:r w:rsidR="00F76B9F" w:rsidRPr="003950C0">
        <w:t xml:space="preserve"> anciens</w:t>
      </w:r>
      <w:r>
        <w:t> »</w:t>
      </w:r>
      <w:r w:rsidR="00F76B9F">
        <w:t>.</w:t>
      </w:r>
    </w:p>
    <w:p w14:paraId="3C14C056" w14:textId="7ADA0E5C" w:rsidR="00F76B9F" w:rsidRDefault="00F76B9F" w:rsidP="00F76B9F">
      <w:pPr>
        <w:pStyle w:val="Paragraphedeliste"/>
        <w:numPr>
          <w:ilvl w:val="0"/>
          <w:numId w:val="11"/>
        </w:numPr>
        <w:ind w:left="284" w:hanging="284"/>
      </w:pPr>
      <w:r>
        <w:t>« </w:t>
      </w:r>
      <w:r w:rsidRPr="0060758A">
        <w:t>Les commerciaux ne sont pas les maîtres du monde</w:t>
      </w:r>
      <w:r>
        <w:t>, sans nous</w:t>
      </w:r>
      <w:r w:rsidRPr="0060758A">
        <w:t xml:space="preserve"> il</w:t>
      </w:r>
      <w:r>
        <w:t>s</w:t>
      </w:r>
      <w:r w:rsidRPr="0060758A">
        <w:t xml:space="preserve"> n'existerai</w:t>
      </w:r>
      <w:r>
        <w:t>en</w:t>
      </w:r>
      <w:r w:rsidRPr="0060758A">
        <w:t>t pas</w:t>
      </w:r>
      <w:r>
        <w:t> ! »</w:t>
      </w:r>
      <w:r w:rsidR="003F05AE">
        <w:t>.</w:t>
      </w:r>
      <w:r>
        <w:t> </w:t>
      </w:r>
    </w:p>
    <w:p w14:paraId="03238A33" w14:textId="1A65CD32" w:rsidR="00F76B9F" w:rsidRDefault="00F76B9F" w:rsidP="00F76B9F">
      <w:pPr>
        <w:pStyle w:val="Paragraphedeliste"/>
        <w:numPr>
          <w:ilvl w:val="0"/>
          <w:numId w:val="11"/>
        </w:numPr>
        <w:ind w:left="284" w:hanging="284"/>
      </w:pPr>
      <w:r>
        <w:t>« Les clients n’</w:t>
      </w:r>
      <w:r w:rsidRPr="003950C0">
        <w:t>attend</w:t>
      </w:r>
      <w:r>
        <w:t>ent</w:t>
      </w:r>
      <w:r w:rsidRPr="003950C0">
        <w:t xml:space="preserve"> pas seulement des produits de qualité</w:t>
      </w:r>
      <w:r>
        <w:t>,</w:t>
      </w:r>
      <w:r w:rsidRPr="003950C0">
        <w:t xml:space="preserve"> mais également un service de qualité</w:t>
      </w:r>
      <w:r>
        <w:t> ! »</w:t>
      </w:r>
      <w:r w:rsidR="003F05AE">
        <w:t>.</w:t>
      </w:r>
    </w:p>
    <w:p w14:paraId="057969AC" w14:textId="4E7DAEAF" w:rsidR="00F76B9F" w:rsidRDefault="00F76B9F" w:rsidP="00F76B9F">
      <w:pPr>
        <w:pStyle w:val="Paragraphedeliste"/>
        <w:numPr>
          <w:ilvl w:val="0"/>
          <w:numId w:val="11"/>
        </w:numPr>
        <w:ind w:left="284" w:hanging="284"/>
      </w:pPr>
      <w:r>
        <w:t xml:space="preserve">« </w:t>
      </w:r>
      <w:r w:rsidRPr="0060758A">
        <w:t xml:space="preserve">Nous contribuons autant à la réputation de l'entreprise </w:t>
      </w:r>
      <w:r>
        <w:t>que les</w:t>
      </w:r>
      <w:r w:rsidRPr="0060758A">
        <w:t xml:space="preserve"> produit</w:t>
      </w:r>
      <w:r>
        <w:t>s »</w:t>
      </w:r>
      <w:r w:rsidR="003F05AE">
        <w:t>.</w:t>
      </w:r>
      <w:r w:rsidRPr="0060758A">
        <w:t xml:space="preserve"> </w:t>
      </w:r>
    </w:p>
    <w:p w14:paraId="1DD7A63C" w14:textId="1C9B6A5B" w:rsidR="00F76B9F" w:rsidRDefault="00F76B9F" w:rsidP="00F76B9F">
      <w:pPr>
        <w:pStyle w:val="Paragraphedeliste"/>
        <w:numPr>
          <w:ilvl w:val="0"/>
          <w:numId w:val="11"/>
        </w:numPr>
        <w:ind w:left="284" w:hanging="284"/>
      </w:pPr>
      <w:r>
        <w:t>« </w:t>
      </w:r>
      <w:r w:rsidRPr="0060758A">
        <w:t>Alors que nous sommes contraints par la direction</w:t>
      </w:r>
      <w:r>
        <w:t xml:space="preserve"> et</w:t>
      </w:r>
      <w:r w:rsidRPr="0060758A">
        <w:t xml:space="preserve"> par des clients </w:t>
      </w:r>
      <w:r>
        <w:t xml:space="preserve">à </w:t>
      </w:r>
      <w:r w:rsidRPr="0060758A">
        <w:t>un</w:t>
      </w:r>
      <w:r w:rsidR="003F05AE">
        <w:t xml:space="preserve"> </w:t>
      </w:r>
      <w:r w:rsidRPr="0060758A">
        <w:t xml:space="preserve">service </w:t>
      </w:r>
      <w:r>
        <w:t>irréprochable…</w:t>
      </w:r>
      <w:r w:rsidRPr="0060758A">
        <w:t xml:space="preserve"> les commerciaux on</w:t>
      </w:r>
      <w:r>
        <w:t>t</w:t>
      </w:r>
      <w:r w:rsidRPr="0060758A">
        <w:t xml:space="preserve"> la belle vie et n</w:t>
      </w:r>
      <w:r>
        <w:t>’</w:t>
      </w:r>
      <w:r w:rsidRPr="0060758A">
        <w:t>on</w:t>
      </w:r>
      <w:r>
        <w:t>t</w:t>
      </w:r>
      <w:r w:rsidRPr="0060758A">
        <w:t xml:space="preserve"> pas toujours des personnes qui contrôlent quand et comment </w:t>
      </w:r>
      <w:r>
        <w:t>ils</w:t>
      </w:r>
      <w:r w:rsidRPr="0060758A">
        <w:t xml:space="preserve"> travaille</w:t>
      </w:r>
      <w:r>
        <w:t>nt. »</w:t>
      </w:r>
    </w:p>
    <w:p w14:paraId="7510FF7C" w14:textId="77777777" w:rsidR="00F76B9F" w:rsidRDefault="00F76B9F" w:rsidP="00F76B9F">
      <w:pPr>
        <w:spacing w:before="240"/>
        <w:rPr>
          <w:rFonts w:cs="Arial"/>
          <w:b/>
          <w:sz w:val="24"/>
          <w:szCs w:val="24"/>
          <w:lang w:eastAsia="fr-FR"/>
        </w:rPr>
      </w:pPr>
      <w:r w:rsidRPr="00F31F15">
        <w:rPr>
          <w:b/>
          <w:bCs/>
          <w:color w:val="FFFFFF" w:themeColor="background1"/>
          <w:sz w:val="24"/>
          <w:szCs w:val="24"/>
          <w:highlight w:val="red"/>
        </w:rPr>
        <w:t xml:space="preserve">Doc. </w:t>
      </w:r>
      <w:r>
        <w:rPr>
          <w:b/>
          <w:bCs/>
          <w:color w:val="FFFFFF" w:themeColor="background1"/>
          <w:sz w:val="24"/>
          <w:szCs w:val="24"/>
          <w:highlight w:val="red"/>
        </w:rPr>
        <w:t>2</w:t>
      </w:r>
      <w:r w:rsidRPr="00F31F15">
        <w:rPr>
          <w:b/>
          <w:bCs/>
          <w:color w:val="FFFFFF" w:themeColor="background1"/>
          <w:sz w:val="24"/>
          <w:szCs w:val="24"/>
          <w:highlight w:val="red"/>
        </w:rPr>
        <w:t xml:space="preserve"> </w:t>
      </w:r>
      <w:r w:rsidRPr="00F31F15">
        <w:rPr>
          <w:b/>
          <w:bCs/>
          <w:sz w:val="24"/>
          <w:szCs w:val="24"/>
        </w:rPr>
        <w:t xml:space="preserve">  </w:t>
      </w:r>
      <w:r>
        <w:rPr>
          <w:rFonts w:cs="Arial"/>
          <w:b/>
          <w:sz w:val="24"/>
          <w:szCs w:val="24"/>
          <w:lang w:eastAsia="fr-FR"/>
        </w:rPr>
        <w:t>Dépouillement de l’étude satisfaction client</w:t>
      </w:r>
    </w:p>
    <w:p w14:paraId="282635BE" w14:textId="77777777" w:rsidR="00F76B9F" w:rsidRPr="001119AD" w:rsidRDefault="00F76B9F" w:rsidP="00F76B9F">
      <w:pPr>
        <w:spacing w:after="120"/>
        <w:rPr>
          <w:rFonts w:cs="Arial"/>
          <w:bCs/>
          <w:i/>
          <w:iCs/>
          <w:szCs w:val="20"/>
          <w:lang w:eastAsia="fr-FR"/>
        </w:rPr>
      </w:pPr>
      <w:r w:rsidRPr="001119AD">
        <w:rPr>
          <w:rFonts w:cs="Arial"/>
          <w:bCs/>
          <w:i/>
          <w:iCs/>
          <w:szCs w:val="20"/>
          <w:lang w:eastAsia="fr-FR"/>
        </w:rPr>
        <w:t>Enquête de satisfaction</w:t>
      </w:r>
      <w:r>
        <w:rPr>
          <w:rFonts w:cs="Arial"/>
          <w:bCs/>
          <w:i/>
          <w:iCs/>
          <w:szCs w:val="20"/>
          <w:lang w:eastAsia="fr-FR"/>
        </w:rPr>
        <w:t>,</w:t>
      </w:r>
      <w:r w:rsidRPr="001119AD">
        <w:rPr>
          <w:rFonts w:cs="Arial"/>
          <w:bCs/>
          <w:i/>
          <w:iCs/>
          <w:szCs w:val="20"/>
          <w:lang w:eastAsia="fr-FR"/>
        </w:rPr>
        <w:t xml:space="preserve"> post installation, réalisée auprès de</w:t>
      </w:r>
      <w:r>
        <w:rPr>
          <w:rFonts w:cs="Arial"/>
          <w:bCs/>
          <w:i/>
          <w:iCs/>
          <w:szCs w:val="20"/>
          <w:lang w:eastAsia="fr-FR"/>
        </w:rPr>
        <w:t xml:space="preserve"> 100</w:t>
      </w:r>
      <w:r w:rsidRPr="001119AD">
        <w:rPr>
          <w:rFonts w:cs="Arial"/>
          <w:bCs/>
          <w:i/>
          <w:iCs/>
          <w:szCs w:val="20"/>
          <w:lang w:eastAsia="fr-FR"/>
        </w:rPr>
        <w:t xml:space="preserve"> clients du mois de janvier</w:t>
      </w:r>
      <w:r>
        <w:rPr>
          <w:rFonts w:cs="Arial"/>
          <w:bCs/>
          <w:i/>
          <w:iCs/>
          <w:szCs w:val="20"/>
          <w:lang w:eastAsia="fr-FR"/>
        </w:rPr>
        <w:t>.</w:t>
      </w:r>
    </w:p>
    <w:tbl>
      <w:tblPr>
        <w:tblStyle w:val="Grilledutableau"/>
        <w:tblW w:w="10011" w:type="dxa"/>
        <w:tblInd w:w="-5" w:type="dxa"/>
        <w:tblLook w:val="04A0" w:firstRow="1" w:lastRow="0" w:firstColumn="1" w:lastColumn="0" w:noHBand="0" w:noVBand="1"/>
      </w:tblPr>
      <w:tblGrid>
        <w:gridCol w:w="5103"/>
        <w:gridCol w:w="1134"/>
        <w:gridCol w:w="435"/>
        <w:gridCol w:w="983"/>
        <w:gridCol w:w="429"/>
        <w:gridCol w:w="705"/>
        <w:gridCol w:w="1222"/>
      </w:tblGrid>
      <w:tr w:rsidR="00F76B9F" w:rsidRPr="00EA5A37" w14:paraId="7129E8E8" w14:textId="77777777" w:rsidTr="00282FC3">
        <w:tc>
          <w:tcPr>
            <w:tcW w:w="5103" w:type="dxa"/>
            <w:vMerge w:val="restart"/>
            <w:shd w:val="clear" w:color="auto" w:fill="E2EFD9" w:themeFill="accent6" w:themeFillTint="33"/>
            <w:vAlign w:val="center"/>
          </w:tcPr>
          <w:p w14:paraId="5CE8754A"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lang w:eastAsia="fr-FR"/>
              </w:rPr>
            </w:pPr>
            <w:r w:rsidRPr="00EA5A37">
              <w:rPr>
                <w:rFonts w:ascii="Arial Narrow" w:hAnsi="Arial Narrow" w:cs="Arial"/>
                <w:bCs/>
                <w:szCs w:val="20"/>
              </w:rPr>
              <w:t>Comment évaluez-vous votre satisfaction globale concernant notre produit et service d'installation ?</w:t>
            </w:r>
          </w:p>
        </w:tc>
        <w:tc>
          <w:tcPr>
            <w:tcW w:w="1134" w:type="dxa"/>
            <w:shd w:val="clear" w:color="auto" w:fill="E2EFD9" w:themeFill="accent6" w:themeFillTint="33"/>
            <w:vAlign w:val="center"/>
          </w:tcPr>
          <w:p w14:paraId="5CE88BB8" w14:textId="77777777" w:rsidR="00F76B9F"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Très</w:t>
            </w:r>
          </w:p>
          <w:p w14:paraId="60450B00"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satisfaisant</w:t>
            </w:r>
          </w:p>
        </w:tc>
        <w:tc>
          <w:tcPr>
            <w:tcW w:w="1418" w:type="dxa"/>
            <w:gridSpan w:val="2"/>
            <w:shd w:val="clear" w:color="auto" w:fill="E2EFD9" w:themeFill="accent6" w:themeFillTint="33"/>
            <w:vAlign w:val="center"/>
          </w:tcPr>
          <w:p w14:paraId="53C3F430"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Satisfaisant</w:t>
            </w:r>
          </w:p>
        </w:tc>
        <w:tc>
          <w:tcPr>
            <w:tcW w:w="1134" w:type="dxa"/>
            <w:gridSpan w:val="2"/>
            <w:shd w:val="clear" w:color="auto" w:fill="E2EFD9" w:themeFill="accent6" w:themeFillTint="33"/>
            <w:vAlign w:val="center"/>
          </w:tcPr>
          <w:p w14:paraId="1F7BB293"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Insatisfaisant</w:t>
            </w:r>
          </w:p>
        </w:tc>
        <w:tc>
          <w:tcPr>
            <w:tcW w:w="1222" w:type="dxa"/>
            <w:shd w:val="clear" w:color="auto" w:fill="E2EFD9" w:themeFill="accent6" w:themeFillTint="33"/>
            <w:vAlign w:val="center"/>
          </w:tcPr>
          <w:p w14:paraId="677E82C6"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Très</w:t>
            </w:r>
          </w:p>
          <w:p w14:paraId="7B6BC9CE"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insatisfaisant</w:t>
            </w:r>
          </w:p>
        </w:tc>
      </w:tr>
      <w:tr w:rsidR="00F76B9F" w:rsidRPr="00EA5A37" w14:paraId="6BDCC8DF" w14:textId="77777777" w:rsidTr="00282FC3">
        <w:tc>
          <w:tcPr>
            <w:tcW w:w="5103" w:type="dxa"/>
            <w:vMerge/>
          </w:tcPr>
          <w:p w14:paraId="6FD8FCE5" w14:textId="77777777" w:rsidR="00F76B9F" w:rsidRPr="00EA5A37" w:rsidRDefault="00F76B9F" w:rsidP="00282FC3">
            <w:pPr>
              <w:tabs>
                <w:tab w:val="num" w:pos="720"/>
              </w:tabs>
              <w:spacing w:before="0"/>
              <w:jc w:val="center"/>
              <w:rPr>
                <w:rFonts w:ascii="Arial Narrow" w:hAnsi="Arial Narrow" w:cs="Arial"/>
                <w:b/>
                <w:sz w:val="18"/>
                <w:szCs w:val="18"/>
                <w:lang w:eastAsia="fr-FR"/>
              </w:rPr>
            </w:pPr>
          </w:p>
        </w:tc>
        <w:tc>
          <w:tcPr>
            <w:tcW w:w="1134" w:type="dxa"/>
          </w:tcPr>
          <w:p w14:paraId="726ADDB1"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Pr>
                <w:rFonts w:ascii="Arial Narrow" w:hAnsi="Arial Narrow" w:cs="Arial"/>
                <w:b/>
                <w:sz w:val="18"/>
                <w:szCs w:val="18"/>
                <w:lang w:eastAsia="fr-FR"/>
              </w:rPr>
              <w:t>81</w:t>
            </w:r>
          </w:p>
        </w:tc>
        <w:tc>
          <w:tcPr>
            <w:tcW w:w="1418" w:type="dxa"/>
            <w:gridSpan w:val="2"/>
          </w:tcPr>
          <w:p w14:paraId="08C7BCED"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1</w:t>
            </w:r>
            <w:r>
              <w:rPr>
                <w:rFonts w:ascii="Arial Narrow" w:hAnsi="Arial Narrow" w:cs="Arial"/>
                <w:b/>
                <w:sz w:val="18"/>
                <w:szCs w:val="18"/>
                <w:lang w:eastAsia="fr-FR"/>
              </w:rPr>
              <w:t>0</w:t>
            </w:r>
          </w:p>
        </w:tc>
        <w:tc>
          <w:tcPr>
            <w:tcW w:w="1134" w:type="dxa"/>
            <w:gridSpan w:val="2"/>
          </w:tcPr>
          <w:p w14:paraId="71A779AE"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Pr>
                <w:rFonts w:ascii="Arial Narrow" w:hAnsi="Arial Narrow" w:cs="Arial"/>
                <w:b/>
                <w:sz w:val="18"/>
                <w:szCs w:val="18"/>
                <w:lang w:eastAsia="fr-FR"/>
              </w:rPr>
              <w:t>9</w:t>
            </w:r>
          </w:p>
        </w:tc>
        <w:tc>
          <w:tcPr>
            <w:tcW w:w="1222" w:type="dxa"/>
          </w:tcPr>
          <w:p w14:paraId="40F40125"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0</w:t>
            </w:r>
          </w:p>
        </w:tc>
      </w:tr>
      <w:tr w:rsidR="00F76B9F" w:rsidRPr="00EA5A37" w14:paraId="161851D6" w14:textId="77777777" w:rsidTr="00282FC3">
        <w:tc>
          <w:tcPr>
            <w:tcW w:w="6672" w:type="dxa"/>
            <w:gridSpan w:val="3"/>
            <w:vMerge w:val="restart"/>
            <w:shd w:val="clear" w:color="auto" w:fill="E2EFD9" w:themeFill="accent6" w:themeFillTint="33"/>
            <w:vAlign w:val="center"/>
          </w:tcPr>
          <w:p w14:paraId="10130A73"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rPr>
            </w:pPr>
            <w:r w:rsidRPr="00A77688">
              <w:rPr>
                <w:rFonts w:ascii="Arial Narrow" w:hAnsi="Arial Narrow" w:cs="Arial"/>
                <w:bCs/>
                <w:szCs w:val="20"/>
              </w:rPr>
              <w:t>Recommanderiez-vous notre produit et service à un proche ou à un collègue ?</w:t>
            </w:r>
          </w:p>
        </w:tc>
        <w:tc>
          <w:tcPr>
            <w:tcW w:w="1412" w:type="dxa"/>
            <w:gridSpan w:val="2"/>
            <w:shd w:val="clear" w:color="auto" w:fill="E2EFD9" w:themeFill="accent6" w:themeFillTint="33"/>
          </w:tcPr>
          <w:p w14:paraId="4584A5EF"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Oui, absolument</w:t>
            </w:r>
          </w:p>
        </w:tc>
        <w:tc>
          <w:tcPr>
            <w:tcW w:w="705" w:type="dxa"/>
            <w:shd w:val="clear" w:color="auto" w:fill="E2EFD9" w:themeFill="accent6" w:themeFillTint="33"/>
          </w:tcPr>
          <w:p w14:paraId="0CDE9898"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Peut-être</w:t>
            </w:r>
          </w:p>
        </w:tc>
        <w:tc>
          <w:tcPr>
            <w:tcW w:w="1222" w:type="dxa"/>
            <w:shd w:val="clear" w:color="auto" w:fill="E2EFD9" w:themeFill="accent6" w:themeFillTint="33"/>
          </w:tcPr>
          <w:p w14:paraId="5290BFBB"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Non</w:t>
            </w:r>
          </w:p>
        </w:tc>
      </w:tr>
      <w:tr w:rsidR="00F76B9F" w:rsidRPr="00EA5A37" w14:paraId="23B9B682" w14:textId="77777777" w:rsidTr="00282FC3">
        <w:tc>
          <w:tcPr>
            <w:tcW w:w="6672" w:type="dxa"/>
            <w:gridSpan w:val="3"/>
            <w:vMerge/>
          </w:tcPr>
          <w:p w14:paraId="3E083D9C" w14:textId="77777777" w:rsidR="00F76B9F" w:rsidRPr="00EA5A37" w:rsidRDefault="00F76B9F" w:rsidP="00282FC3">
            <w:pPr>
              <w:tabs>
                <w:tab w:val="num" w:pos="720"/>
              </w:tabs>
              <w:spacing w:before="0"/>
              <w:jc w:val="center"/>
              <w:rPr>
                <w:rFonts w:ascii="Arial Narrow" w:hAnsi="Arial Narrow" w:cs="Arial"/>
                <w:b/>
                <w:sz w:val="18"/>
                <w:szCs w:val="18"/>
                <w:lang w:eastAsia="fr-FR"/>
              </w:rPr>
            </w:pPr>
          </w:p>
        </w:tc>
        <w:tc>
          <w:tcPr>
            <w:tcW w:w="1412" w:type="dxa"/>
            <w:gridSpan w:val="2"/>
          </w:tcPr>
          <w:p w14:paraId="5D304C5B"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Pr>
                <w:rFonts w:ascii="Arial Narrow" w:hAnsi="Arial Narrow" w:cs="Arial"/>
                <w:b/>
                <w:sz w:val="18"/>
                <w:szCs w:val="18"/>
                <w:lang w:eastAsia="fr-FR"/>
              </w:rPr>
              <w:t>84</w:t>
            </w:r>
          </w:p>
        </w:tc>
        <w:tc>
          <w:tcPr>
            <w:tcW w:w="705" w:type="dxa"/>
          </w:tcPr>
          <w:p w14:paraId="20EE323A"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1</w:t>
            </w:r>
            <w:r>
              <w:rPr>
                <w:rFonts w:ascii="Arial Narrow" w:hAnsi="Arial Narrow" w:cs="Arial"/>
                <w:b/>
                <w:sz w:val="18"/>
                <w:szCs w:val="18"/>
                <w:lang w:eastAsia="fr-FR"/>
              </w:rPr>
              <w:t>0</w:t>
            </w:r>
          </w:p>
        </w:tc>
        <w:tc>
          <w:tcPr>
            <w:tcW w:w="1222" w:type="dxa"/>
          </w:tcPr>
          <w:p w14:paraId="6D099583"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Pr>
                <w:rFonts w:ascii="Arial Narrow" w:hAnsi="Arial Narrow" w:cs="Arial"/>
                <w:b/>
                <w:sz w:val="18"/>
                <w:szCs w:val="18"/>
                <w:lang w:eastAsia="fr-FR"/>
              </w:rPr>
              <w:t>6</w:t>
            </w:r>
          </w:p>
        </w:tc>
      </w:tr>
    </w:tbl>
    <w:p w14:paraId="269B4CB4" w14:textId="77777777" w:rsidR="00F76B9F" w:rsidRPr="004C50A6" w:rsidRDefault="00F76B9F" w:rsidP="003F05AE">
      <w:pPr>
        <w:numPr>
          <w:ilvl w:val="0"/>
          <w:numId w:val="20"/>
        </w:numPr>
        <w:spacing w:after="120"/>
        <w:rPr>
          <w:rFonts w:cs="Arial"/>
          <w:b/>
          <w:szCs w:val="20"/>
          <w:highlight w:val="yellow"/>
          <w:lang w:eastAsia="fr-FR"/>
        </w:rPr>
      </w:pPr>
      <w:r w:rsidRPr="00A77688">
        <w:rPr>
          <w:rFonts w:cs="Arial"/>
          <w:b/>
          <w:szCs w:val="20"/>
          <w:highlight w:val="yellow"/>
          <w:lang w:eastAsia="fr-FR"/>
        </w:rPr>
        <w:t>Produit : Porte biométrique</w:t>
      </w:r>
    </w:p>
    <w:tbl>
      <w:tblPr>
        <w:tblStyle w:val="Grilledutableau"/>
        <w:tblW w:w="9946" w:type="dxa"/>
        <w:tblInd w:w="-5" w:type="dxa"/>
        <w:tblLook w:val="04A0" w:firstRow="1" w:lastRow="0" w:firstColumn="1" w:lastColumn="0" w:noHBand="0" w:noVBand="1"/>
      </w:tblPr>
      <w:tblGrid>
        <w:gridCol w:w="5812"/>
        <w:gridCol w:w="1700"/>
        <w:gridCol w:w="1135"/>
        <w:gridCol w:w="1299"/>
      </w:tblGrid>
      <w:tr w:rsidR="00F76B9F" w:rsidRPr="00EA5A37" w14:paraId="7DCE27A4" w14:textId="77777777" w:rsidTr="00282FC3">
        <w:tc>
          <w:tcPr>
            <w:tcW w:w="5812" w:type="dxa"/>
            <w:vMerge w:val="restart"/>
            <w:shd w:val="clear" w:color="auto" w:fill="E2EFD9" w:themeFill="accent6" w:themeFillTint="33"/>
            <w:vAlign w:val="center"/>
          </w:tcPr>
          <w:p w14:paraId="2EDA6710"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rPr>
            </w:pPr>
            <w:r w:rsidRPr="00EA5A37">
              <w:rPr>
                <w:rFonts w:ascii="Arial Narrow" w:hAnsi="Arial Narrow" w:cs="Arial"/>
                <w:bCs/>
                <w:szCs w:val="20"/>
              </w:rPr>
              <w:t>La qualité et la fiabilité de la porte répondent-elles à vos attentes ?</w:t>
            </w:r>
          </w:p>
        </w:tc>
        <w:tc>
          <w:tcPr>
            <w:tcW w:w="1700" w:type="dxa"/>
            <w:shd w:val="clear" w:color="auto" w:fill="E2EFD9" w:themeFill="accent6" w:themeFillTint="33"/>
          </w:tcPr>
          <w:p w14:paraId="0BB0AA35"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Oui, tout à fait</w:t>
            </w:r>
          </w:p>
        </w:tc>
        <w:tc>
          <w:tcPr>
            <w:tcW w:w="1135" w:type="dxa"/>
            <w:shd w:val="clear" w:color="auto" w:fill="E2EFD9" w:themeFill="accent6" w:themeFillTint="33"/>
          </w:tcPr>
          <w:p w14:paraId="137E5B1E"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Partiellement</w:t>
            </w:r>
          </w:p>
        </w:tc>
        <w:tc>
          <w:tcPr>
            <w:tcW w:w="1299" w:type="dxa"/>
            <w:shd w:val="clear" w:color="auto" w:fill="E2EFD9" w:themeFill="accent6" w:themeFillTint="33"/>
          </w:tcPr>
          <w:p w14:paraId="717A59A6"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Non</w:t>
            </w:r>
          </w:p>
        </w:tc>
      </w:tr>
      <w:tr w:rsidR="00F76B9F" w:rsidRPr="00EA5A37" w14:paraId="63929B9B" w14:textId="77777777" w:rsidTr="00282FC3">
        <w:tc>
          <w:tcPr>
            <w:tcW w:w="5812" w:type="dxa"/>
            <w:vMerge/>
          </w:tcPr>
          <w:p w14:paraId="68D3C5F9" w14:textId="77777777" w:rsidR="00F76B9F" w:rsidRPr="00EA5A37" w:rsidRDefault="00F76B9F" w:rsidP="00282FC3">
            <w:pPr>
              <w:tabs>
                <w:tab w:val="num" w:pos="720"/>
              </w:tabs>
              <w:spacing w:before="0"/>
              <w:jc w:val="center"/>
              <w:rPr>
                <w:rFonts w:ascii="Arial Narrow" w:hAnsi="Arial Narrow" w:cs="Arial"/>
                <w:b/>
                <w:szCs w:val="20"/>
                <w:lang w:eastAsia="fr-FR"/>
              </w:rPr>
            </w:pPr>
          </w:p>
        </w:tc>
        <w:tc>
          <w:tcPr>
            <w:tcW w:w="1700" w:type="dxa"/>
          </w:tcPr>
          <w:p w14:paraId="1F5EC3FD"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93</w:t>
            </w:r>
          </w:p>
        </w:tc>
        <w:tc>
          <w:tcPr>
            <w:tcW w:w="1135" w:type="dxa"/>
          </w:tcPr>
          <w:p w14:paraId="11919548"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7</w:t>
            </w:r>
          </w:p>
        </w:tc>
        <w:tc>
          <w:tcPr>
            <w:tcW w:w="1299" w:type="dxa"/>
          </w:tcPr>
          <w:p w14:paraId="1918B2DE"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0</w:t>
            </w:r>
          </w:p>
        </w:tc>
      </w:tr>
      <w:tr w:rsidR="00F76B9F" w:rsidRPr="00EA5A37" w14:paraId="722ACFC4" w14:textId="77777777" w:rsidTr="00282FC3">
        <w:tc>
          <w:tcPr>
            <w:tcW w:w="5812" w:type="dxa"/>
            <w:vMerge w:val="restart"/>
            <w:shd w:val="clear" w:color="auto" w:fill="E2EFD9" w:themeFill="accent6" w:themeFillTint="33"/>
            <w:vAlign w:val="center"/>
          </w:tcPr>
          <w:p w14:paraId="0A68628D"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rPr>
            </w:pPr>
            <w:r w:rsidRPr="00A77688">
              <w:rPr>
                <w:rFonts w:ascii="Arial Narrow" w:hAnsi="Arial Narrow" w:cs="Arial"/>
                <w:bCs/>
                <w:szCs w:val="20"/>
              </w:rPr>
              <w:t>Le système d'accès biométrique est-il simple d'utilisation ?</w:t>
            </w:r>
          </w:p>
        </w:tc>
        <w:tc>
          <w:tcPr>
            <w:tcW w:w="1700" w:type="dxa"/>
            <w:shd w:val="clear" w:color="auto" w:fill="E2EFD9" w:themeFill="accent6" w:themeFillTint="33"/>
          </w:tcPr>
          <w:p w14:paraId="61997B82"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Oui, très simple</w:t>
            </w:r>
          </w:p>
        </w:tc>
        <w:tc>
          <w:tcPr>
            <w:tcW w:w="1135" w:type="dxa"/>
            <w:shd w:val="clear" w:color="auto" w:fill="E2EFD9" w:themeFill="accent6" w:themeFillTint="33"/>
          </w:tcPr>
          <w:p w14:paraId="58242495"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Simple</w:t>
            </w:r>
          </w:p>
        </w:tc>
        <w:tc>
          <w:tcPr>
            <w:tcW w:w="1299" w:type="dxa"/>
            <w:shd w:val="clear" w:color="auto" w:fill="E2EFD9" w:themeFill="accent6" w:themeFillTint="33"/>
          </w:tcPr>
          <w:p w14:paraId="7D9C59B7"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Difficile</w:t>
            </w:r>
          </w:p>
        </w:tc>
      </w:tr>
      <w:tr w:rsidR="00F76B9F" w:rsidRPr="00EA5A37" w14:paraId="2C6F5BC3" w14:textId="77777777" w:rsidTr="00282FC3">
        <w:tc>
          <w:tcPr>
            <w:tcW w:w="5812" w:type="dxa"/>
            <w:vMerge/>
          </w:tcPr>
          <w:p w14:paraId="6F719001" w14:textId="77777777" w:rsidR="00F76B9F" w:rsidRPr="00EA5A37" w:rsidRDefault="00F76B9F" w:rsidP="00282FC3">
            <w:pPr>
              <w:tabs>
                <w:tab w:val="num" w:pos="720"/>
              </w:tabs>
              <w:spacing w:before="0"/>
              <w:jc w:val="center"/>
              <w:rPr>
                <w:rFonts w:ascii="Arial Narrow" w:hAnsi="Arial Narrow" w:cs="Arial"/>
                <w:b/>
                <w:szCs w:val="20"/>
                <w:lang w:eastAsia="fr-FR"/>
              </w:rPr>
            </w:pPr>
          </w:p>
        </w:tc>
        <w:tc>
          <w:tcPr>
            <w:tcW w:w="1700" w:type="dxa"/>
          </w:tcPr>
          <w:p w14:paraId="72AE75AA"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95</w:t>
            </w:r>
          </w:p>
        </w:tc>
        <w:tc>
          <w:tcPr>
            <w:tcW w:w="1135" w:type="dxa"/>
          </w:tcPr>
          <w:p w14:paraId="29E4EBFA"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5</w:t>
            </w:r>
          </w:p>
        </w:tc>
        <w:tc>
          <w:tcPr>
            <w:tcW w:w="1299" w:type="dxa"/>
          </w:tcPr>
          <w:p w14:paraId="4E3D9AFB" w14:textId="77777777" w:rsidR="00F76B9F" w:rsidRPr="00EA5A37" w:rsidRDefault="00F76B9F" w:rsidP="00282FC3">
            <w:pPr>
              <w:tabs>
                <w:tab w:val="num" w:pos="720"/>
              </w:tabs>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0</w:t>
            </w:r>
          </w:p>
        </w:tc>
      </w:tr>
      <w:tr w:rsidR="00F76B9F" w:rsidRPr="00EA5A37" w14:paraId="46CE4E7E" w14:textId="77777777" w:rsidTr="00282FC3">
        <w:tc>
          <w:tcPr>
            <w:tcW w:w="5812" w:type="dxa"/>
            <w:vMerge w:val="restart"/>
            <w:shd w:val="clear" w:color="auto" w:fill="E2EFD9" w:themeFill="accent6" w:themeFillTint="33"/>
            <w:vAlign w:val="center"/>
          </w:tcPr>
          <w:p w14:paraId="472013BE"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rPr>
            </w:pPr>
            <w:r>
              <w:rPr>
                <w:rFonts w:ascii="Arial Narrow" w:hAnsi="Arial Narrow" w:cs="Arial"/>
                <w:bCs/>
                <w:szCs w:val="20"/>
              </w:rPr>
              <w:t>R</w:t>
            </w:r>
            <w:r w:rsidRPr="00A77688">
              <w:rPr>
                <w:rFonts w:ascii="Arial Narrow" w:hAnsi="Arial Narrow" w:cs="Arial"/>
                <w:bCs/>
                <w:szCs w:val="20"/>
              </w:rPr>
              <w:t>encontr</w:t>
            </w:r>
            <w:r>
              <w:rPr>
                <w:rFonts w:ascii="Arial Narrow" w:hAnsi="Arial Narrow" w:cs="Arial"/>
                <w:bCs/>
                <w:szCs w:val="20"/>
              </w:rPr>
              <w:t>ez-vous</w:t>
            </w:r>
            <w:r w:rsidRPr="00A77688">
              <w:rPr>
                <w:rFonts w:ascii="Arial Narrow" w:hAnsi="Arial Narrow" w:cs="Arial"/>
                <w:bCs/>
                <w:szCs w:val="20"/>
              </w:rPr>
              <w:t xml:space="preserve"> des problèmes techniques avec le système ?</w:t>
            </w:r>
          </w:p>
        </w:tc>
        <w:tc>
          <w:tcPr>
            <w:tcW w:w="1700" w:type="dxa"/>
            <w:shd w:val="clear" w:color="auto" w:fill="E2EFD9" w:themeFill="accent6" w:themeFillTint="33"/>
            <w:vAlign w:val="center"/>
          </w:tcPr>
          <w:p w14:paraId="34A239F0"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Non, aucun</w:t>
            </w:r>
          </w:p>
        </w:tc>
        <w:tc>
          <w:tcPr>
            <w:tcW w:w="1135" w:type="dxa"/>
            <w:shd w:val="clear" w:color="auto" w:fill="E2EFD9" w:themeFill="accent6" w:themeFillTint="33"/>
            <w:vAlign w:val="center"/>
          </w:tcPr>
          <w:p w14:paraId="4E9584D4"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Oui parfois</w:t>
            </w:r>
          </w:p>
        </w:tc>
        <w:tc>
          <w:tcPr>
            <w:tcW w:w="1299" w:type="dxa"/>
            <w:shd w:val="clear" w:color="auto" w:fill="E2EFD9" w:themeFill="accent6" w:themeFillTint="33"/>
          </w:tcPr>
          <w:p w14:paraId="59158E48"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 xml:space="preserve">Oui </w:t>
            </w:r>
          </w:p>
          <w:p w14:paraId="2B00551F"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régulièrement</w:t>
            </w:r>
          </w:p>
        </w:tc>
      </w:tr>
      <w:tr w:rsidR="00F76B9F" w:rsidRPr="00EA5A37" w14:paraId="4B576DD8" w14:textId="77777777" w:rsidTr="00282FC3">
        <w:tc>
          <w:tcPr>
            <w:tcW w:w="5812" w:type="dxa"/>
            <w:vMerge/>
          </w:tcPr>
          <w:p w14:paraId="73A61582" w14:textId="77777777" w:rsidR="00F76B9F" w:rsidRPr="00EA5A37" w:rsidRDefault="00F76B9F" w:rsidP="00282FC3">
            <w:pPr>
              <w:spacing w:before="0"/>
              <w:jc w:val="center"/>
              <w:rPr>
                <w:rFonts w:ascii="Arial Narrow" w:hAnsi="Arial Narrow" w:cs="Arial"/>
                <w:b/>
                <w:szCs w:val="20"/>
                <w:lang w:eastAsia="fr-FR"/>
              </w:rPr>
            </w:pPr>
          </w:p>
        </w:tc>
        <w:tc>
          <w:tcPr>
            <w:tcW w:w="1700" w:type="dxa"/>
          </w:tcPr>
          <w:p w14:paraId="4593FEFB"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8</w:t>
            </w:r>
            <w:r>
              <w:rPr>
                <w:rFonts w:ascii="Arial Narrow" w:hAnsi="Arial Narrow" w:cs="Arial"/>
                <w:b/>
                <w:sz w:val="18"/>
                <w:szCs w:val="18"/>
                <w:lang w:eastAsia="fr-FR"/>
              </w:rPr>
              <w:t>8</w:t>
            </w:r>
          </w:p>
        </w:tc>
        <w:tc>
          <w:tcPr>
            <w:tcW w:w="1135" w:type="dxa"/>
          </w:tcPr>
          <w:p w14:paraId="59A9CC9B"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1</w:t>
            </w:r>
            <w:r>
              <w:rPr>
                <w:rFonts w:ascii="Arial Narrow" w:hAnsi="Arial Narrow" w:cs="Arial"/>
                <w:b/>
                <w:sz w:val="18"/>
                <w:szCs w:val="18"/>
                <w:lang w:eastAsia="fr-FR"/>
              </w:rPr>
              <w:t>0</w:t>
            </w:r>
          </w:p>
        </w:tc>
        <w:tc>
          <w:tcPr>
            <w:tcW w:w="1299" w:type="dxa"/>
          </w:tcPr>
          <w:p w14:paraId="621B45F3" w14:textId="77777777" w:rsidR="00F76B9F" w:rsidRPr="00EA5A37" w:rsidRDefault="00F76B9F" w:rsidP="00282FC3">
            <w:pPr>
              <w:spacing w:before="0"/>
              <w:jc w:val="center"/>
              <w:rPr>
                <w:rFonts w:ascii="Arial Narrow" w:hAnsi="Arial Narrow" w:cs="Arial"/>
                <w:b/>
                <w:sz w:val="18"/>
                <w:szCs w:val="18"/>
                <w:lang w:eastAsia="fr-FR"/>
              </w:rPr>
            </w:pPr>
            <w:r>
              <w:rPr>
                <w:rFonts w:ascii="Arial Narrow" w:hAnsi="Arial Narrow" w:cs="Arial"/>
                <w:b/>
                <w:sz w:val="18"/>
                <w:szCs w:val="18"/>
                <w:lang w:eastAsia="fr-FR"/>
              </w:rPr>
              <w:t>2</w:t>
            </w:r>
          </w:p>
        </w:tc>
      </w:tr>
    </w:tbl>
    <w:p w14:paraId="741DC6E4" w14:textId="77777777" w:rsidR="00F76B9F" w:rsidRPr="00A77688" w:rsidRDefault="00F76B9F" w:rsidP="003F05AE">
      <w:pPr>
        <w:numPr>
          <w:ilvl w:val="0"/>
          <w:numId w:val="20"/>
        </w:numPr>
        <w:spacing w:before="240" w:after="120"/>
        <w:rPr>
          <w:rFonts w:cs="Arial"/>
          <w:b/>
          <w:szCs w:val="20"/>
          <w:highlight w:val="yellow"/>
          <w:lang w:eastAsia="fr-FR"/>
        </w:rPr>
      </w:pPr>
      <w:r w:rsidRPr="00A77688">
        <w:rPr>
          <w:rFonts w:cs="Arial"/>
          <w:b/>
          <w:szCs w:val="20"/>
          <w:highlight w:val="yellow"/>
          <w:lang w:eastAsia="fr-FR"/>
        </w:rPr>
        <w:t>Service d’installation</w:t>
      </w:r>
    </w:p>
    <w:tbl>
      <w:tblPr>
        <w:tblStyle w:val="Grilledutableau"/>
        <w:tblW w:w="9923" w:type="dxa"/>
        <w:tblInd w:w="-5" w:type="dxa"/>
        <w:tblLook w:val="04A0" w:firstRow="1" w:lastRow="0" w:firstColumn="1" w:lastColumn="0" w:noHBand="0" w:noVBand="1"/>
      </w:tblPr>
      <w:tblGrid>
        <w:gridCol w:w="5954"/>
        <w:gridCol w:w="992"/>
        <w:gridCol w:w="992"/>
        <w:gridCol w:w="993"/>
        <w:gridCol w:w="992"/>
      </w:tblGrid>
      <w:tr w:rsidR="00F76B9F" w:rsidRPr="00EA5A37" w14:paraId="78511717" w14:textId="77777777" w:rsidTr="00282FC3">
        <w:tc>
          <w:tcPr>
            <w:tcW w:w="5954" w:type="dxa"/>
            <w:vMerge w:val="restart"/>
            <w:shd w:val="clear" w:color="auto" w:fill="E2EFD9" w:themeFill="accent6" w:themeFillTint="33"/>
            <w:vAlign w:val="center"/>
          </w:tcPr>
          <w:p w14:paraId="35640759"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rPr>
            </w:pPr>
            <w:r w:rsidRPr="00A77688">
              <w:rPr>
                <w:rFonts w:ascii="Arial Narrow" w:hAnsi="Arial Narrow" w:cs="Arial"/>
                <w:bCs/>
                <w:szCs w:val="20"/>
              </w:rPr>
              <w:t>Comment évaluez-vous la ponctualité de l'équipe d'installation ?</w:t>
            </w:r>
          </w:p>
        </w:tc>
        <w:tc>
          <w:tcPr>
            <w:tcW w:w="992" w:type="dxa"/>
            <w:shd w:val="clear" w:color="auto" w:fill="E2EFD9" w:themeFill="accent6" w:themeFillTint="33"/>
          </w:tcPr>
          <w:p w14:paraId="597AB82C"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Très</w:t>
            </w:r>
          </w:p>
          <w:p w14:paraId="53F85DD4"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satisfaisant</w:t>
            </w:r>
          </w:p>
        </w:tc>
        <w:tc>
          <w:tcPr>
            <w:tcW w:w="992" w:type="dxa"/>
            <w:shd w:val="clear" w:color="auto" w:fill="E2EFD9" w:themeFill="accent6" w:themeFillTint="33"/>
          </w:tcPr>
          <w:p w14:paraId="7A3472CA"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Satisfaisant</w:t>
            </w:r>
          </w:p>
        </w:tc>
        <w:tc>
          <w:tcPr>
            <w:tcW w:w="993" w:type="dxa"/>
            <w:shd w:val="clear" w:color="auto" w:fill="E2EFD9" w:themeFill="accent6" w:themeFillTint="33"/>
          </w:tcPr>
          <w:p w14:paraId="4924BB59"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 xml:space="preserve">Peu </w:t>
            </w:r>
          </w:p>
          <w:p w14:paraId="21342ADD"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satisfaisant</w:t>
            </w:r>
          </w:p>
        </w:tc>
        <w:tc>
          <w:tcPr>
            <w:tcW w:w="992" w:type="dxa"/>
            <w:shd w:val="clear" w:color="auto" w:fill="E2EFD9" w:themeFill="accent6" w:themeFillTint="33"/>
          </w:tcPr>
          <w:p w14:paraId="695D187B"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Pas</w:t>
            </w:r>
          </w:p>
          <w:p w14:paraId="3381095E"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 xml:space="preserve"> satisfaisant</w:t>
            </w:r>
          </w:p>
        </w:tc>
      </w:tr>
      <w:tr w:rsidR="00F76B9F" w:rsidRPr="00EA5A37" w14:paraId="3B891EB2" w14:textId="77777777" w:rsidTr="00282FC3">
        <w:tc>
          <w:tcPr>
            <w:tcW w:w="5954" w:type="dxa"/>
            <w:vMerge/>
          </w:tcPr>
          <w:p w14:paraId="59EFB32F" w14:textId="77777777" w:rsidR="00F76B9F" w:rsidRPr="00EA5A37" w:rsidRDefault="00F76B9F" w:rsidP="00282FC3">
            <w:pPr>
              <w:spacing w:before="0"/>
              <w:jc w:val="center"/>
              <w:rPr>
                <w:rFonts w:ascii="Arial Narrow" w:hAnsi="Arial Narrow" w:cs="Arial"/>
                <w:b/>
                <w:szCs w:val="20"/>
                <w:lang w:eastAsia="fr-FR"/>
              </w:rPr>
            </w:pPr>
          </w:p>
        </w:tc>
        <w:tc>
          <w:tcPr>
            <w:tcW w:w="992" w:type="dxa"/>
          </w:tcPr>
          <w:p w14:paraId="5BB9E638"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7</w:t>
            </w:r>
            <w:r>
              <w:rPr>
                <w:rFonts w:ascii="Arial Narrow" w:hAnsi="Arial Narrow" w:cs="Arial"/>
                <w:b/>
                <w:sz w:val="18"/>
                <w:szCs w:val="18"/>
                <w:lang w:eastAsia="fr-FR"/>
              </w:rPr>
              <w:t>1</w:t>
            </w:r>
          </w:p>
        </w:tc>
        <w:tc>
          <w:tcPr>
            <w:tcW w:w="992" w:type="dxa"/>
          </w:tcPr>
          <w:p w14:paraId="05C1CB83"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2</w:t>
            </w:r>
            <w:r>
              <w:rPr>
                <w:rFonts w:ascii="Arial Narrow" w:hAnsi="Arial Narrow" w:cs="Arial"/>
                <w:b/>
                <w:sz w:val="18"/>
                <w:szCs w:val="18"/>
                <w:lang w:eastAsia="fr-FR"/>
              </w:rPr>
              <w:t>0</w:t>
            </w:r>
          </w:p>
        </w:tc>
        <w:tc>
          <w:tcPr>
            <w:tcW w:w="993" w:type="dxa"/>
          </w:tcPr>
          <w:p w14:paraId="76A919E8"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5</w:t>
            </w:r>
          </w:p>
        </w:tc>
        <w:tc>
          <w:tcPr>
            <w:tcW w:w="992" w:type="dxa"/>
          </w:tcPr>
          <w:p w14:paraId="5053D7C2" w14:textId="77777777" w:rsidR="00F76B9F" w:rsidRPr="00EA5A37" w:rsidRDefault="00F76B9F" w:rsidP="00282FC3">
            <w:pPr>
              <w:spacing w:before="0"/>
              <w:jc w:val="center"/>
              <w:rPr>
                <w:rFonts w:ascii="Arial Narrow" w:hAnsi="Arial Narrow" w:cs="Arial"/>
                <w:b/>
                <w:sz w:val="18"/>
                <w:szCs w:val="18"/>
                <w:lang w:eastAsia="fr-FR"/>
              </w:rPr>
            </w:pPr>
            <w:r>
              <w:rPr>
                <w:rFonts w:ascii="Arial Narrow" w:hAnsi="Arial Narrow" w:cs="Arial"/>
                <w:b/>
                <w:sz w:val="18"/>
                <w:szCs w:val="18"/>
                <w:lang w:eastAsia="fr-FR"/>
              </w:rPr>
              <w:t>4</w:t>
            </w:r>
          </w:p>
        </w:tc>
      </w:tr>
    </w:tbl>
    <w:p w14:paraId="166B57C0" w14:textId="77777777" w:rsidR="00F76B9F" w:rsidRPr="00BF4305" w:rsidRDefault="00F76B9F" w:rsidP="00F76B9F">
      <w:pPr>
        <w:spacing w:before="0"/>
        <w:ind w:left="360"/>
        <w:rPr>
          <w:rFonts w:ascii="Arial Narrow" w:hAnsi="Arial Narrow" w:cs="Arial"/>
          <w:b/>
          <w:szCs w:val="20"/>
          <w:lang w:eastAsia="fr-FR"/>
        </w:rPr>
      </w:pPr>
      <w:r w:rsidRPr="00BF4305">
        <w:rPr>
          <w:rFonts w:ascii="Arial Narrow" w:hAnsi="Arial Narrow" w:cs="Arial"/>
          <w:b/>
          <w:szCs w:val="20"/>
          <w:lang w:eastAsia="fr-FR"/>
        </w:rPr>
        <w:t>Dépouillement commentaires</w:t>
      </w:r>
    </w:p>
    <w:p w14:paraId="2F12265C" w14:textId="77777777" w:rsidR="00F76B9F" w:rsidRPr="00BF4305" w:rsidRDefault="00F76B9F" w:rsidP="00F76B9F">
      <w:pPr>
        <w:pStyle w:val="Paragraphedeliste"/>
        <w:numPr>
          <w:ilvl w:val="0"/>
          <w:numId w:val="23"/>
        </w:numPr>
        <w:spacing w:before="0"/>
        <w:ind w:left="567" w:hanging="207"/>
        <w:rPr>
          <w:rFonts w:ascii="Arial Narrow" w:hAnsi="Arial Narrow" w:cs="Arial"/>
          <w:bCs/>
          <w:i/>
          <w:iCs/>
          <w:szCs w:val="20"/>
          <w:lang w:eastAsia="fr-FR"/>
        </w:rPr>
      </w:pPr>
      <w:r w:rsidRPr="00BF4305">
        <w:rPr>
          <w:rFonts w:ascii="Arial Narrow" w:hAnsi="Arial Narrow" w:cs="Arial"/>
          <w:bCs/>
          <w:i/>
          <w:iCs/>
          <w:szCs w:val="20"/>
          <w:lang w:eastAsia="fr-FR"/>
        </w:rPr>
        <w:t>Rendez-vous déplacé : 15 fois</w:t>
      </w:r>
    </w:p>
    <w:p w14:paraId="66566771" w14:textId="77777777" w:rsidR="00F76B9F" w:rsidRPr="00BF4305" w:rsidRDefault="00F76B9F" w:rsidP="00F76B9F">
      <w:pPr>
        <w:pStyle w:val="Paragraphedeliste"/>
        <w:numPr>
          <w:ilvl w:val="0"/>
          <w:numId w:val="23"/>
        </w:numPr>
        <w:ind w:left="567" w:hanging="207"/>
        <w:rPr>
          <w:rFonts w:ascii="Arial Narrow" w:hAnsi="Arial Narrow" w:cs="Arial"/>
          <w:bCs/>
          <w:i/>
          <w:iCs/>
          <w:szCs w:val="20"/>
          <w:lang w:eastAsia="fr-FR"/>
        </w:rPr>
      </w:pPr>
      <w:r w:rsidRPr="00BF4305">
        <w:rPr>
          <w:rFonts w:ascii="Arial Narrow" w:hAnsi="Arial Narrow" w:cs="Arial"/>
          <w:bCs/>
          <w:i/>
          <w:iCs/>
          <w:szCs w:val="20"/>
          <w:lang w:eastAsia="fr-FR"/>
        </w:rPr>
        <w:t>Retard du poseur : 8 fois</w:t>
      </w:r>
    </w:p>
    <w:p w14:paraId="1BCB59F5" w14:textId="77777777" w:rsidR="00F76B9F" w:rsidRDefault="00F76B9F" w:rsidP="00F76B9F">
      <w:pPr>
        <w:pStyle w:val="Paragraphedeliste"/>
        <w:numPr>
          <w:ilvl w:val="0"/>
          <w:numId w:val="23"/>
        </w:numPr>
        <w:spacing w:after="120"/>
        <w:ind w:left="567" w:hanging="207"/>
        <w:rPr>
          <w:rFonts w:ascii="Arial Narrow" w:hAnsi="Arial Narrow" w:cs="Arial"/>
          <w:bCs/>
          <w:i/>
          <w:iCs/>
          <w:szCs w:val="20"/>
          <w:lang w:eastAsia="fr-FR"/>
        </w:rPr>
      </w:pPr>
      <w:r w:rsidRPr="00BF4305">
        <w:rPr>
          <w:rFonts w:ascii="Arial Narrow" w:hAnsi="Arial Narrow" w:cs="Arial"/>
          <w:bCs/>
          <w:i/>
          <w:iCs/>
          <w:szCs w:val="20"/>
          <w:lang w:eastAsia="fr-FR"/>
        </w:rPr>
        <w:t>Installation en plusieurs fois un problème de pause : 6 fois</w:t>
      </w:r>
    </w:p>
    <w:tbl>
      <w:tblPr>
        <w:tblStyle w:val="Grilledutableau"/>
        <w:tblW w:w="9922" w:type="dxa"/>
        <w:tblInd w:w="-5" w:type="dxa"/>
        <w:tblLook w:val="04A0" w:firstRow="1" w:lastRow="0" w:firstColumn="1" w:lastColumn="0" w:noHBand="0" w:noVBand="1"/>
      </w:tblPr>
      <w:tblGrid>
        <w:gridCol w:w="6237"/>
        <w:gridCol w:w="1336"/>
        <w:gridCol w:w="1215"/>
        <w:gridCol w:w="1134"/>
      </w:tblGrid>
      <w:tr w:rsidR="00F76B9F" w:rsidRPr="001119AD" w14:paraId="267B338E" w14:textId="77777777" w:rsidTr="00282FC3">
        <w:tc>
          <w:tcPr>
            <w:tcW w:w="6237" w:type="dxa"/>
            <w:vMerge w:val="restart"/>
            <w:shd w:val="clear" w:color="auto" w:fill="E2EFD9" w:themeFill="accent6" w:themeFillTint="33"/>
            <w:vAlign w:val="center"/>
          </w:tcPr>
          <w:p w14:paraId="6346C1CD"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rPr>
            </w:pPr>
            <w:r w:rsidRPr="00A77688">
              <w:rPr>
                <w:rFonts w:ascii="Arial Narrow" w:hAnsi="Arial Narrow" w:cs="Arial"/>
                <w:bCs/>
                <w:szCs w:val="20"/>
              </w:rPr>
              <w:lastRenderedPageBreak/>
              <w:t>La qualité du travail réalisé par l'équipe d'installation était-elle satisfaisante ?</w:t>
            </w:r>
          </w:p>
        </w:tc>
        <w:tc>
          <w:tcPr>
            <w:tcW w:w="1336" w:type="dxa"/>
            <w:shd w:val="clear" w:color="auto" w:fill="E2EFD9" w:themeFill="accent6" w:themeFillTint="33"/>
          </w:tcPr>
          <w:p w14:paraId="2C85BF59"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Oui, tout à fait</w:t>
            </w:r>
          </w:p>
        </w:tc>
        <w:tc>
          <w:tcPr>
            <w:tcW w:w="1215" w:type="dxa"/>
            <w:shd w:val="clear" w:color="auto" w:fill="E2EFD9" w:themeFill="accent6" w:themeFillTint="33"/>
          </w:tcPr>
          <w:p w14:paraId="220A8610"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Moyennement</w:t>
            </w:r>
          </w:p>
        </w:tc>
        <w:tc>
          <w:tcPr>
            <w:tcW w:w="1134" w:type="dxa"/>
            <w:shd w:val="clear" w:color="auto" w:fill="E2EFD9" w:themeFill="accent6" w:themeFillTint="33"/>
          </w:tcPr>
          <w:p w14:paraId="08C5C74B"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Non</w:t>
            </w:r>
          </w:p>
        </w:tc>
      </w:tr>
      <w:tr w:rsidR="00F76B9F" w:rsidRPr="006D4D5E" w14:paraId="3A819E79" w14:textId="77777777" w:rsidTr="00282FC3">
        <w:tc>
          <w:tcPr>
            <w:tcW w:w="6237" w:type="dxa"/>
            <w:vMerge/>
          </w:tcPr>
          <w:p w14:paraId="5F75A7F9" w14:textId="77777777" w:rsidR="00F76B9F" w:rsidRPr="00EA5A37" w:rsidRDefault="00F76B9F" w:rsidP="00282FC3">
            <w:pPr>
              <w:spacing w:before="0"/>
              <w:jc w:val="center"/>
              <w:rPr>
                <w:rFonts w:ascii="Arial Narrow" w:hAnsi="Arial Narrow" w:cs="Arial"/>
                <w:b/>
                <w:szCs w:val="20"/>
                <w:lang w:eastAsia="fr-FR"/>
              </w:rPr>
            </w:pPr>
          </w:p>
        </w:tc>
        <w:tc>
          <w:tcPr>
            <w:tcW w:w="1336" w:type="dxa"/>
          </w:tcPr>
          <w:p w14:paraId="3FB9F00C"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9</w:t>
            </w:r>
            <w:r>
              <w:rPr>
                <w:rFonts w:ascii="Arial Narrow" w:hAnsi="Arial Narrow" w:cs="Arial"/>
                <w:b/>
                <w:sz w:val="18"/>
                <w:szCs w:val="18"/>
                <w:lang w:eastAsia="fr-FR"/>
              </w:rPr>
              <w:t>2</w:t>
            </w:r>
          </w:p>
        </w:tc>
        <w:tc>
          <w:tcPr>
            <w:tcW w:w="1215" w:type="dxa"/>
          </w:tcPr>
          <w:p w14:paraId="5B3AC81C" w14:textId="77777777" w:rsidR="00F76B9F" w:rsidRPr="00EA5A37" w:rsidRDefault="00F76B9F" w:rsidP="00282FC3">
            <w:pPr>
              <w:spacing w:before="0"/>
              <w:jc w:val="center"/>
              <w:rPr>
                <w:rFonts w:ascii="Arial Narrow" w:hAnsi="Arial Narrow" w:cs="Arial"/>
                <w:b/>
                <w:sz w:val="18"/>
                <w:szCs w:val="18"/>
                <w:lang w:eastAsia="fr-FR"/>
              </w:rPr>
            </w:pPr>
            <w:r>
              <w:rPr>
                <w:rFonts w:ascii="Arial Narrow" w:hAnsi="Arial Narrow" w:cs="Arial"/>
                <w:b/>
                <w:sz w:val="18"/>
                <w:szCs w:val="18"/>
                <w:lang w:eastAsia="fr-FR"/>
              </w:rPr>
              <w:t>8</w:t>
            </w:r>
          </w:p>
        </w:tc>
        <w:tc>
          <w:tcPr>
            <w:tcW w:w="1134" w:type="dxa"/>
          </w:tcPr>
          <w:p w14:paraId="791BCC82"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0</w:t>
            </w:r>
          </w:p>
        </w:tc>
      </w:tr>
    </w:tbl>
    <w:p w14:paraId="19A95C8E" w14:textId="77777777" w:rsidR="00F76B9F" w:rsidRPr="00BF4305" w:rsidRDefault="00F76B9F" w:rsidP="00F76B9F">
      <w:pPr>
        <w:spacing w:before="0"/>
        <w:ind w:left="360"/>
        <w:rPr>
          <w:rFonts w:ascii="Arial Narrow" w:hAnsi="Arial Narrow" w:cs="Arial"/>
          <w:b/>
          <w:szCs w:val="20"/>
          <w:lang w:eastAsia="fr-FR"/>
        </w:rPr>
      </w:pPr>
      <w:r w:rsidRPr="00BF4305">
        <w:rPr>
          <w:rFonts w:ascii="Arial Narrow" w:hAnsi="Arial Narrow" w:cs="Arial"/>
          <w:b/>
          <w:szCs w:val="20"/>
          <w:lang w:eastAsia="fr-FR"/>
        </w:rPr>
        <w:t>Dépouillement commentaires</w:t>
      </w:r>
    </w:p>
    <w:p w14:paraId="115069D6" w14:textId="77777777" w:rsidR="00F76B9F" w:rsidRPr="005D47B0" w:rsidRDefault="00F76B9F" w:rsidP="003F05AE">
      <w:pPr>
        <w:pStyle w:val="Paragraphedeliste"/>
        <w:numPr>
          <w:ilvl w:val="0"/>
          <w:numId w:val="24"/>
        </w:numPr>
        <w:spacing w:before="0"/>
        <w:ind w:left="567" w:hanging="207"/>
        <w:rPr>
          <w:rFonts w:ascii="Arial Narrow" w:hAnsi="Arial Narrow" w:cs="Arial"/>
          <w:bCs/>
          <w:i/>
          <w:iCs/>
          <w:szCs w:val="20"/>
          <w:lang w:eastAsia="fr-FR"/>
        </w:rPr>
      </w:pPr>
      <w:r w:rsidRPr="005D47B0">
        <w:rPr>
          <w:rFonts w:ascii="Arial Narrow" w:hAnsi="Arial Narrow" w:cs="Arial"/>
          <w:bCs/>
          <w:i/>
          <w:iCs/>
          <w:szCs w:val="20"/>
          <w:lang w:eastAsia="fr-FR"/>
        </w:rPr>
        <w:t>Une porte abimée a dû être changée : 1 fois</w:t>
      </w:r>
    </w:p>
    <w:p w14:paraId="54F8FDB3" w14:textId="77777777" w:rsidR="00F76B9F" w:rsidRDefault="00F76B9F" w:rsidP="003F05AE">
      <w:pPr>
        <w:pStyle w:val="Paragraphedeliste"/>
        <w:numPr>
          <w:ilvl w:val="0"/>
          <w:numId w:val="24"/>
        </w:numPr>
        <w:spacing w:after="360"/>
        <w:ind w:left="567" w:hanging="207"/>
        <w:rPr>
          <w:rFonts w:ascii="Arial Narrow" w:hAnsi="Arial Narrow" w:cs="Arial"/>
          <w:bCs/>
          <w:i/>
          <w:iCs/>
          <w:szCs w:val="20"/>
          <w:lang w:eastAsia="fr-FR"/>
        </w:rPr>
      </w:pPr>
      <w:r w:rsidRPr="005D47B0">
        <w:rPr>
          <w:rFonts w:ascii="Arial Narrow" w:hAnsi="Arial Narrow" w:cs="Arial"/>
          <w:bCs/>
          <w:i/>
          <w:iCs/>
          <w:szCs w:val="20"/>
          <w:lang w:eastAsia="fr-FR"/>
        </w:rPr>
        <w:t>Travail sérieux et professionnel : 42 fois</w:t>
      </w:r>
    </w:p>
    <w:p w14:paraId="6F299663" w14:textId="77777777" w:rsidR="00F76B9F" w:rsidRDefault="00F76B9F" w:rsidP="003F05AE">
      <w:pPr>
        <w:pStyle w:val="Paragraphedeliste"/>
        <w:numPr>
          <w:ilvl w:val="0"/>
          <w:numId w:val="24"/>
        </w:numPr>
        <w:spacing w:after="360"/>
        <w:ind w:left="567" w:hanging="207"/>
        <w:rPr>
          <w:rFonts w:ascii="Arial Narrow" w:hAnsi="Arial Narrow" w:cs="Arial"/>
          <w:bCs/>
          <w:i/>
          <w:iCs/>
          <w:szCs w:val="20"/>
          <w:lang w:eastAsia="fr-FR"/>
        </w:rPr>
      </w:pPr>
      <w:r w:rsidRPr="005D47B0">
        <w:rPr>
          <w:rFonts w:ascii="Arial Narrow" w:hAnsi="Arial Narrow" w:cs="Arial"/>
          <w:bCs/>
          <w:i/>
          <w:iCs/>
          <w:szCs w:val="20"/>
          <w:lang w:eastAsia="fr-FR"/>
        </w:rPr>
        <w:t>Des travaux</w:t>
      </w:r>
      <w:r>
        <w:rPr>
          <w:rFonts w:ascii="Arial Narrow" w:hAnsi="Arial Narrow" w:cs="Arial"/>
          <w:bCs/>
          <w:i/>
          <w:iCs/>
          <w:szCs w:val="20"/>
          <w:lang w:eastAsia="fr-FR"/>
        </w:rPr>
        <w:t xml:space="preserve"> c</w:t>
      </w:r>
      <w:r w:rsidRPr="005D47B0">
        <w:rPr>
          <w:rFonts w:ascii="Arial Narrow" w:hAnsi="Arial Narrow" w:cs="Arial"/>
          <w:bCs/>
          <w:i/>
          <w:iCs/>
          <w:szCs w:val="20"/>
          <w:lang w:eastAsia="fr-FR"/>
        </w:rPr>
        <w:t>omplémentaire</w:t>
      </w:r>
      <w:r>
        <w:rPr>
          <w:rFonts w:ascii="Arial Narrow" w:hAnsi="Arial Narrow" w:cs="Arial"/>
          <w:bCs/>
          <w:i/>
          <w:iCs/>
          <w:szCs w:val="20"/>
          <w:lang w:eastAsia="fr-FR"/>
        </w:rPr>
        <w:t>s,</w:t>
      </w:r>
      <w:r w:rsidRPr="005D47B0">
        <w:rPr>
          <w:rFonts w:ascii="Arial Narrow" w:hAnsi="Arial Narrow" w:cs="Arial"/>
          <w:bCs/>
          <w:i/>
          <w:iCs/>
          <w:szCs w:val="20"/>
          <w:lang w:eastAsia="fr-FR"/>
        </w:rPr>
        <w:t xml:space="preserve"> non prévu</w:t>
      </w:r>
      <w:r>
        <w:rPr>
          <w:rFonts w:ascii="Arial Narrow" w:hAnsi="Arial Narrow" w:cs="Arial"/>
          <w:bCs/>
          <w:i/>
          <w:iCs/>
          <w:szCs w:val="20"/>
          <w:lang w:eastAsia="fr-FR"/>
        </w:rPr>
        <w:t>s,</w:t>
      </w:r>
      <w:r w:rsidRPr="005D47B0">
        <w:rPr>
          <w:rFonts w:ascii="Arial Narrow" w:hAnsi="Arial Narrow" w:cs="Arial"/>
          <w:bCs/>
          <w:i/>
          <w:iCs/>
          <w:szCs w:val="20"/>
          <w:lang w:eastAsia="fr-FR"/>
        </w:rPr>
        <w:t xml:space="preserve"> ont dû être réalisés et surfacturé</w:t>
      </w:r>
      <w:r>
        <w:rPr>
          <w:rFonts w:ascii="Arial Narrow" w:hAnsi="Arial Narrow" w:cs="Arial"/>
          <w:bCs/>
          <w:i/>
          <w:iCs/>
          <w:szCs w:val="20"/>
          <w:lang w:eastAsia="fr-FR"/>
        </w:rPr>
        <w:t>s : 7 fois</w:t>
      </w:r>
    </w:p>
    <w:p w14:paraId="297B566B" w14:textId="77777777" w:rsidR="00F76B9F" w:rsidRDefault="00F76B9F" w:rsidP="003F05AE">
      <w:pPr>
        <w:pStyle w:val="Paragraphedeliste"/>
        <w:numPr>
          <w:ilvl w:val="0"/>
          <w:numId w:val="24"/>
        </w:numPr>
        <w:spacing w:after="360"/>
        <w:ind w:left="567" w:hanging="207"/>
        <w:rPr>
          <w:rFonts w:ascii="Arial Narrow" w:hAnsi="Arial Narrow" w:cs="Arial"/>
          <w:bCs/>
          <w:i/>
          <w:iCs/>
          <w:szCs w:val="20"/>
          <w:lang w:eastAsia="fr-FR"/>
        </w:rPr>
      </w:pPr>
      <w:r w:rsidRPr="005D47B0">
        <w:rPr>
          <w:rFonts w:ascii="Arial Narrow" w:hAnsi="Arial Narrow" w:cs="Arial"/>
          <w:bCs/>
          <w:i/>
          <w:iCs/>
          <w:szCs w:val="20"/>
          <w:lang w:eastAsia="fr-FR"/>
        </w:rPr>
        <w:t>Des aménagements complémentaires non annoncé</w:t>
      </w:r>
      <w:r>
        <w:rPr>
          <w:rFonts w:ascii="Arial Narrow" w:hAnsi="Arial Narrow" w:cs="Arial"/>
          <w:bCs/>
          <w:i/>
          <w:iCs/>
          <w:szCs w:val="20"/>
          <w:lang w:eastAsia="fr-FR"/>
        </w:rPr>
        <w:t>s</w:t>
      </w:r>
      <w:r w:rsidRPr="005D47B0">
        <w:rPr>
          <w:rFonts w:ascii="Arial Narrow" w:hAnsi="Arial Narrow" w:cs="Arial"/>
          <w:bCs/>
          <w:i/>
          <w:iCs/>
          <w:szCs w:val="20"/>
          <w:lang w:eastAsia="fr-FR"/>
        </w:rPr>
        <w:t xml:space="preserve"> par le commercial</w:t>
      </w:r>
      <w:r>
        <w:rPr>
          <w:rFonts w:ascii="Arial Narrow" w:hAnsi="Arial Narrow" w:cs="Arial"/>
          <w:bCs/>
          <w:i/>
          <w:iCs/>
          <w:szCs w:val="20"/>
          <w:lang w:eastAsia="fr-FR"/>
        </w:rPr>
        <w:t> : 5 fois</w:t>
      </w:r>
    </w:p>
    <w:p w14:paraId="03ACD5FC" w14:textId="77777777" w:rsidR="003F05AE" w:rsidRPr="003F05AE" w:rsidRDefault="003F05AE" w:rsidP="003F05AE">
      <w:pPr>
        <w:pStyle w:val="Paragraphedeliste"/>
        <w:spacing w:before="0"/>
        <w:ind w:left="567"/>
        <w:rPr>
          <w:rFonts w:ascii="Arial Narrow" w:hAnsi="Arial Narrow" w:cs="Arial"/>
          <w:bCs/>
          <w:i/>
          <w:iCs/>
          <w:sz w:val="12"/>
          <w:szCs w:val="12"/>
          <w:lang w:eastAsia="fr-FR"/>
        </w:rPr>
      </w:pPr>
    </w:p>
    <w:tbl>
      <w:tblPr>
        <w:tblStyle w:val="Grilledutableau"/>
        <w:tblW w:w="9984" w:type="dxa"/>
        <w:tblInd w:w="-5" w:type="dxa"/>
        <w:tblLook w:val="04A0" w:firstRow="1" w:lastRow="0" w:firstColumn="1" w:lastColumn="0" w:noHBand="0" w:noVBand="1"/>
      </w:tblPr>
      <w:tblGrid>
        <w:gridCol w:w="7655"/>
        <w:gridCol w:w="1195"/>
        <w:gridCol w:w="1134"/>
      </w:tblGrid>
      <w:tr w:rsidR="00F76B9F" w:rsidRPr="001119AD" w14:paraId="09E6E014" w14:textId="77777777" w:rsidTr="00282FC3">
        <w:tc>
          <w:tcPr>
            <w:tcW w:w="7655" w:type="dxa"/>
            <w:vMerge w:val="restart"/>
            <w:shd w:val="clear" w:color="auto" w:fill="E2EFD9" w:themeFill="accent6" w:themeFillTint="33"/>
            <w:vAlign w:val="center"/>
          </w:tcPr>
          <w:p w14:paraId="7BAF037C"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rPr>
            </w:pPr>
            <w:r w:rsidRPr="00A77688">
              <w:rPr>
                <w:rFonts w:ascii="Arial Narrow" w:hAnsi="Arial Narrow" w:cs="Arial"/>
                <w:bCs/>
                <w:szCs w:val="20"/>
              </w:rPr>
              <w:t>Le technicien a-t-il répondu à vos questions de manière claire et professionnelle ?</w:t>
            </w:r>
          </w:p>
        </w:tc>
        <w:tc>
          <w:tcPr>
            <w:tcW w:w="1195" w:type="dxa"/>
            <w:shd w:val="clear" w:color="auto" w:fill="E2EFD9" w:themeFill="accent6" w:themeFillTint="33"/>
          </w:tcPr>
          <w:p w14:paraId="0425AA3B"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Oui</w:t>
            </w:r>
          </w:p>
        </w:tc>
        <w:tc>
          <w:tcPr>
            <w:tcW w:w="1134" w:type="dxa"/>
            <w:shd w:val="clear" w:color="auto" w:fill="E2EFD9" w:themeFill="accent6" w:themeFillTint="33"/>
          </w:tcPr>
          <w:p w14:paraId="3400486A"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Non</w:t>
            </w:r>
          </w:p>
        </w:tc>
      </w:tr>
      <w:tr w:rsidR="00F76B9F" w:rsidRPr="006D4D5E" w14:paraId="31849654" w14:textId="77777777" w:rsidTr="00282FC3">
        <w:tc>
          <w:tcPr>
            <w:tcW w:w="7655" w:type="dxa"/>
            <w:vMerge/>
          </w:tcPr>
          <w:p w14:paraId="792F235F" w14:textId="77777777" w:rsidR="00F76B9F" w:rsidRPr="00EA5A37" w:rsidRDefault="00F76B9F" w:rsidP="00282FC3">
            <w:pPr>
              <w:spacing w:before="0"/>
              <w:jc w:val="center"/>
              <w:rPr>
                <w:rFonts w:ascii="Arial Narrow" w:hAnsi="Arial Narrow" w:cs="Arial"/>
                <w:b/>
                <w:szCs w:val="20"/>
                <w:lang w:eastAsia="fr-FR"/>
              </w:rPr>
            </w:pPr>
          </w:p>
        </w:tc>
        <w:tc>
          <w:tcPr>
            <w:tcW w:w="1195" w:type="dxa"/>
          </w:tcPr>
          <w:p w14:paraId="206CF7FD" w14:textId="77777777" w:rsidR="00F76B9F" w:rsidRPr="00EA5A37" w:rsidRDefault="00F76B9F" w:rsidP="00282FC3">
            <w:pPr>
              <w:spacing w:before="0"/>
              <w:jc w:val="center"/>
              <w:rPr>
                <w:rFonts w:ascii="Arial Narrow" w:hAnsi="Arial Narrow" w:cs="Arial"/>
                <w:b/>
                <w:szCs w:val="20"/>
                <w:lang w:eastAsia="fr-FR"/>
              </w:rPr>
            </w:pPr>
            <w:r w:rsidRPr="00EA5A37">
              <w:rPr>
                <w:rFonts w:ascii="Arial Narrow" w:hAnsi="Arial Narrow" w:cs="Arial"/>
                <w:b/>
                <w:szCs w:val="20"/>
                <w:lang w:eastAsia="fr-FR"/>
              </w:rPr>
              <w:t>94</w:t>
            </w:r>
          </w:p>
        </w:tc>
        <w:tc>
          <w:tcPr>
            <w:tcW w:w="1134" w:type="dxa"/>
          </w:tcPr>
          <w:p w14:paraId="0F725DC9" w14:textId="77777777" w:rsidR="00F76B9F" w:rsidRPr="00EA5A37" w:rsidRDefault="00F76B9F" w:rsidP="00282FC3">
            <w:pPr>
              <w:spacing w:before="0"/>
              <w:jc w:val="center"/>
              <w:rPr>
                <w:rFonts w:ascii="Arial Narrow" w:hAnsi="Arial Narrow" w:cs="Arial"/>
                <w:b/>
                <w:szCs w:val="20"/>
                <w:lang w:eastAsia="fr-FR"/>
              </w:rPr>
            </w:pPr>
            <w:r w:rsidRPr="00EA5A37">
              <w:rPr>
                <w:rFonts w:ascii="Arial Narrow" w:hAnsi="Arial Narrow" w:cs="Arial"/>
                <w:b/>
                <w:szCs w:val="20"/>
                <w:lang w:eastAsia="fr-FR"/>
              </w:rPr>
              <w:t>6</w:t>
            </w:r>
          </w:p>
        </w:tc>
      </w:tr>
    </w:tbl>
    <w:p w14:paraId="4687D1BB" w14:textId="77777777" w:rsidR="00F76B9F" w:rsidRPr="00BF4305" w:rsidRDefault="00F76B9F" w:rsidP="00F76B9F">
      <w:pPr>
        <w:spacing w:before="0"/>
        <w:ind w:left="360"/>
        <w:rPr>
          <w:rFonts w:ascii="Arial Narrow" w:hAnsi="Arial Narrow" w:cs="Arial"/>
          <w:b/>
          <w:szCs w:val="20"/>
          <w:lang w:eastAsia="fr-FR"/>
        </w:rPr>
      </w:pPr>
      <w:r w:rsidRPr="00BF4305">
        <w:rPr>
          <w:rFonts w:ascii="Arial Narrow" w:hAnsi="Arial Narrow" w:cs="Arial"/>
          <w:b/>
          <w:szCs w:val="20"/>
          <w:lang w:eastAsia="fr-FR"/>
        </w:rPr>
        <w:t>Dépouillement commentaires</w:t>
      </w:r>
    </w:p>
    <w:p w14:paraId="6385DC22" w14:textId="77777777" w:rsidR="00F76B9F" w:rsidRPr="005D47B0" w:rsidRDefault="00F76B9F" w:rsidP="003F05AE">
      <w:pPr>
        <w:pStyle w:val="Paragraphedeliste"/>
        <w:numPr>
          <w:ilvl w:val="0"/>
          <w:numId w:val="25"/>
        </w:numPr>
        <w:spacing w:before="0"/>
        <w:ind w:left="567" w:hanging="207"/>
        <w:rPr>
          <w:rFonts w:ascii="Arial Narrow" w:hAnsi="Arial Narrow" w:cs="Arial"/>
          <w:bCs/>
          <w:i/>
          <w:iCs/>
          <w:szCs w:val="20"/>
          <w:lang w:eastAsia="fr-FR"/>
        </w:rPr>
      </w:pPr>
      <w:r w:rsidRPr="005D47B0">
        <w:rPr>
          <w:rFonts w:ascii="Arial Narrow" w:hAnsi="Arial Narrow" w:cs="Arial"/>
          <w:bCs/>
          <w:i/>
          <w:iCs/>
          <w:szCs w:val="20"/>
          <w:lang w:eastAsia="fr-FR"/>
        </w:rPr>
        <w:t>Le technicien a communiqué des informations : 1 fois</w:t>
      </w:r>
    </w:p>
    <w:p w14:paraId="215ADF18" w14:textId="77777777" w:rsidR="00F76B9F" w:rsidRPr="005D47B0" w:rsidRDefault="00F76B9F" w:rsidP="003F05AE">
      <w:pPr>
        <w:pStyle w:val="Paragraphedeliste"/>
        <w:numPr>
          <w:ilvl w:val="0"/>
          <w:numId w:val="25"/>
        </w:numPr>
        <w:ind w:left="567" w:hanging="207"/>
        <w:rPr>
          <w:rFonts w:ascii="Arial Narrow" w:hAnsi="Arial Narrow" w:cs="Arial"/>
          <w:bCs/>
          <w:i/>
          <w:iCs/>
          <w:szCs w:val="20"/>
          <w:lang w:eastAsia="fr-FR"/>
        </w:rPr>
      </w:pPr>
      <w:r w:rsidRPr="005D47B0">
        <w:rPr>
          <w:rFonts w:ascii="Arial Narrow" w:hAnsi="Arial Narrow" w:cs="Arial"/>
          <w:bCs/>
          <w:i/>
          <w:iCs/>
          <w:szCs w:val="20"/>
          <w:lang w:eastAsia="fr-FR"/>
        </w:rPr>
        <w:t>Il n'est pas normal que ce soit le technicien qui nous parle du contrat de maintenance : 7 fois</w:t>
      </w:r>
    </w:p>
    <w:p w14:paraId="362D4DEC" w14:textId="77777777" w:rsidR="00F76B9F" w:rsidRPr="00A77688" w:rsidRDefault="00F76B9F" w:rsidP="003F05AE">
      <w:pPr>
        <w:numPr>
          <w:ilvl w:val="0"/>
          <w:numId w:val="20"/>
        </w:numPr>
        <w:spacing w:after="120"/>
        <w:rPr>
          <w:rFonts w:cs="Arial"/>
          <w:b/>
          <w:sz w:val="22"/>
          <w:highlight w:val="yellow"/>
          <w:lang w:eastAsia="fr-FR"/>
        </w:rPr>
      </w:pPr>
      <w:r w:rsidRPr="00A77688">
        <w:rPr>
          <w:rFonts w:cs="Arial"/>
          <w:b/>
          <w:sz w:val="22"/>
          <w:highlight w:val="yellow"/>
          <w:lang w:eastAsia="fr-FR"/>
        </w:rPr>
        <w:t>Service client</w:t>
      </w:r>
    </w:p>
    <w:tbl>
      <w:tblPr>
        <w:tblStyle w:val="Grilledutableau"/>
        <w:tblW w:w="10065" w:type="dxa"/>
        <w:tblInd w:w="-5" w:type="dxa"/>
        <w:tblLook w:val="04A0" w:firstRow="1" w:lastRow="0" w:firstColumn="1" w:lastColumn="0" w:noHBand="0" w:noVBand="1"/>
      </w:tblPr>
      <w:tblGrid>
        <w:gridCol w:w="5529"/>
        <w:gridCol w:w="1417"/>
        <w:gridCol w:w="992"/>
        <w:gridCol w:w="1134"/>
        <w:gridCol w:w="993"/>
      </w:tblGrid>
      <w:tr w:rsidR="00F76B9F" w:rsidRPr="00EA5A37" w14:paraId="68F35848" w14:textId="77777777" w:rsidTr="00282FC3">
        <w:tc>
          <w:tcPr>
            <w:tcW w:w="5529" w:type="dxa"/>
            <w:vMerge w:val="restart"/>
            <w:shd w:val="clear" w:color="auto" w:fill="E2EFD9" w:themeFill="accent6" w:themeFillTint="33"/>
            <w:vAlign w:val="center"/>
          </w:tcPr>
          <w:p w14:paraId="0313250A"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rPr>
            </w:pPr>
            <w:r w:rsidRPr="00A77688">
              <w:rPr>
                <w:rFonts w:ascii="Arial Narrow" w:hAnsi="Arial Narrow" w:cs="Arial"/>
                <w:bCs/>
                <w:szCs w:val="20"/>
              </w:rPr>
              <w:t>Comment évaluez-vous notre assistance client avant et après l’installation ?</w:t>
            </w:r>
          </w:p>
        </w:tc>
        <w:tc>
          <w:tcPr>
            <w:tcW w:w="1417" w:type="dxa"/>
            <w:shd w:val="clear" w:color="auto" w:fill="E2EFD9" w:themeFill="accent6" w:themeFillTint="33"/>
            <w:vAlign w:val="center"/>
          </w:tcPr>
          <w:p w14:paraId="10809CFE"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Très</w:t>
            </w:r>
          </w:p>
          <w:p w14:paraId="31138422"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satisfaisant</w:t>
            </w:r>
          </w:p>
        </w:tc>
        <w:tc>
          <w:tcPr>
            <w:tcW w:w="992" w:type="dxa"/>
            <w:shd w:val="clear" w:color="auto" w:fill="E2EFD9" w:themeFill="accent6" w:themeFillTint="33"/>
            <w:vAlign w:val="center"/>
          </w:tcPr>
          <w:p w14:paraId="54C0DE3F"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Satisfaisant</w:t>
            </w:r>
          </w:p>
        </w:tc>
        <w:tc>
          <w:tcPr>
            <w:tcW w:w="1134" w:type="dxa"/>
            <w:shd w:val="clear" w:color="auto" w:fill="E2EFD9" w:themeFill="accent6" w:themeFillTint="33"/>
            <w:vAlign w:val="center"/>
          </w:tcPr>
          <w:p w14:paraId="061B052F"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Peu</w:t>
            </w:r>
          </w:p>
          <w:p w14:paraId="55A29DEF"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satisfaisant</w:t>
            </w:r>
          </w:p>
        </w:tc>
        <w:tc>
          <w:tcPr>
            <w:tcW w:w="993" w:type="dxa"/>
            <w:shd w:val="clear" w:color="auto" w:fill="E2EFD9" w:themeFill="accent6" w:themeFillTint="33"/>
            <w:vAlign w:val="center"/>
          </w:tcPr>
          <w:p w14:paraId="5A91CD10"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Pas</w:t>
            </w:r>
          </w:p>
          <w:p w14:paraId="2674C697"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satisfaisant</w:t>
            </w:r>
          </w:p>
        </w:tc>
      </w:tr>
      <w:tr w:rsidR="00F76B9F" w:rsidRPr="00EA5A37" w14:paraId="22627FCE" w14:textId="77777777" w:rsidTr="00282FC3">
        <w:tc>
          <w:tcPr>
            <w:tcW w:w="5529" w:type="dxa"/>
            <w:vMerge/>
          </w:tcPr>
          <w:p w14:paraId="5A8EC2A8" w14:textId="77777777" w:rsidR="00F76B9F" w:rsidRPr="00EA5A37" w:rsidRDefault="00F76B9F" w:rsidP="00282FC3">
            <w:pPr>
              <w:spacing w:before="0"/>
              <w:jc w:val="center"/>
              <w:rPr>
                <w:rFonts w:ascii="Arial Narrow" w:hAnsi="Arial Narrow" w:cs="Arial"/>
                <w:b/>
                <w:szCs w:val="20"/>
                <w:lang w:eastAsia="fr-FR"/>
              </w:rPr>
            </w:pPr>
          </w:p>
        </w:tc>
        <w:tc>
          <w:tcPr>
            <w:tcW w:w="1417" w:type="dxa"/>
          </w:tcPr>
          <w:p w14:paraId="31CE9494"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88</w:t>
            </w:r>
          </w:p>
        </w:tc>
        <w:tc>
          <w:tcPr>
            <w:tcW w:w="992" w:type="dxa"/>
          </w:tcPr>
          <w:p w14:paraId="5D26BAAB"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10</w:t>
            </w:r>
          </w:p>
        </w:tc>
        <w:tc>
          <w:tcPr>
            <w:tcW w:w="1134" w:type="dxa"/>
          </w:tcPr>
          <w:p w14:paraId="31D42836"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2</w:t>
            </w:r>
          </w:p>
        </w:tc>
        <w:tc>
          <w:tcPr>
            <w:tcW w:w="993" w:type="dxa"/>
          </w:tcPr>
          <w:p w14:paraId="33175D49"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0</w:t>
            </w:r>
          </w:p>
        </w:tc>
      </w:tr>
      <w:tr w:rsidR="00F76B9F" w:rsidRPr="001119AD" w14:paraId="539D0D93" w14:textId="77777777" w:rsidTr="00282FC3">
        <w:tc>
          <w:tcPr>
            <w:tcW w:w="7938" w:type="dxa"/>
            <w:gridSpan w:val="3"/>
            <w:vMerge w:val="restart"/>
            <w:shd w:val="clear" w:color="auto" w:fill="E2EFD9" w:themeFill="accent6" w:themeFillTint="33"/>
            <w:vAlign w:val="center"/>
          </w:tcPr>
          <w:p w14:paraId="37CDC3D9" w14:textId="77777777" w:rsidR="00F76B9F" w:rsidRPr="00EA5A37" w:rsidRDefault="00F76B9F" w:rsidP="00F76B9F">
            <w:pPr>
              <w:pStyle w:val="Paragraphedeliste"/>
              <w:numPr>
                <w:ilvl w:val="0"/>
                <w:numId w:val="22"/>
              </w:numPr>
              <w:tabs>
                <w:tab w:val="num" w:pos="720"/>
              </w:tabs>
              <w:spacing w:before="0"/>
              <w:ind w:left="317" w:hanging="317"/>
              <w:jc w:val="left"/>
              <w:rPr>
                <w:rFonts w:ascii="Arial Narrow" w:hAnsi="Arial Narrow" w:cs="Arial"/>
                <w:bCs/>
                <w:szCs w:val="20"/>
              </w:rPr>
            </w:pPr>
            <w:r w:rsidRPr="00A77688">
              <w:rPr>
                <w:rFonts w:ascii="Arial Narrow" w:hAnsi="Arial Narrow" w:cs="Arial"/>
                <w:bCs/>
                <w:szCs w:val="20"/>
              </w:rPr>
              <w:t>Avez-vous des suggestions pour améliorer notre service client ?</w:t>
            </w:r>
          </w:p>
        </w:tc>
        <w:tc>
          <w:tcPr>
            <w:tcW w:w="1134" w:type="dxa"/>
            <w:shd w:val="clear" w:color="auto" w:fill="E2EFD9" w:themeFill="accent6" w:themeFillTint="33"/>
          </w:tcPr>
          <w:p w14:paraId="6BDF36A5"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Oui</w:t>
            </w:r>
          </w:p>
        </w:tc>
        <w:tc>
          <w:tcPr>
            <w:tcW w:w="993" w:type="dxa"/>
            <w:shd w:val="clear" w:color="auto" w:fill="E2EFD9" w:themeFill="accent6" w:themeFillTint="33"/>
          </w:tcPr>
          <w:p w14:paraId="6D403779" w14:textId="77777777" w:rsidR="00F76B9F" w:rsidRPr="00EA5A37" w:rsidRDefault="00F76B9F" w:rsidP="00282FC3">
            <w:pPr>
              <w:tabs>
                <w:tab w:val="num" w:pos="720"/>
              </w:tabs>
              <w:spacing w:before="0"/>
              <w:jc w:val="center"/>
              <w:rPr>
                <w:rFonts w:ascii="Arial Narrow" w:hAnsi="Arial Narrow" w:cs="Arial"/>
                <w:b/>
                <w:sz w:val="16"/>
                <w:szCs w:val="16"/>
                <w:lang w:eastAsia="fr-FR"/>
              </w:rPr>
            </w:pPr>
            <w:r w:rsidRPr="00EA5A37">
              <w:rPr>
                <w:rFonts w:ascii="Arial Narrow" w:hAnsi="Arial Narrow" w:cs="Arial"/>
                <w:b/>
                <w:sz w:val="16"/>
                <w:szCs w:val="16"/>
                <w:lang w:eastAsia="fr-FR"/>
              </w:rPr>
              <w:t>Non</w:t>
            </w:r>
          </w:p>
        </w:tc>
      </w:tr>
      <w:tr w:rsidR="00F76B9F" w:rsidRPr="006D4D5E" w14:paraId="4C91EFB2" w14:textId="77777777" w:rsidTr="00282FC3">
        <w:tc>
          <w:tcPr>
            <w:tcW w:w="7938" w:type="dxa"/>
            <w:gridSpan w:val="3"/>
            <w:vMerge/>
          </w:tcPr>
          <w:p w14:paraId="4B1E9A8A" w14:textId="77777777" w:rsidR="00F76B9F" w:rsidRPr="00EA5A37" w:rsidRDefault="00F76B9F" w:rsidP="00282FC3">
            <w:pPr>
              <w:spacing w:before="0"/>
              <w:jc w:val="center"/>
              <w:rPr>
                <w:rFonts w:ascii="Arial Narrow" w:hAnsi="Arial Narrow" w:cs="Arial"/>
                <w:b/>
                <w:szCs w:val="20"/>
                <w:lang w:eastAsia="fr-FR"/>
              </w:rPr>
            </w:pPr>
          </w:p>
        </w:tc>
        <w:tc>
          <w:tcPr>
            <w:tcW w:w="1134" w:type="dxa"/>
          </w:tcPr>
          <w:p w14:paraId="701B8DAD" w14:textId="77777777" w:rsidR="00F76B9F" w:rsidRPr="00EA5A37" w:rsidRDefault="00F76B9F" w:rsidP="00282FC3">
            <w:pPr>
              <w:spacing w:before="0"/>
              <w:jc w:val="center"/>
              <w:rPr>
                <w:rFonts w:ascii="Arial Narrow" w:hAnsi="Arial Narrow" w:cs="Arial"/>
                <w:b/>
                <w:sz w:val="18"/>
                <w:szCs w:val="18"/>
                <w:lang w:eastAsia="fr-FR"/>
              </w:rPr>
            </w:pPr>
            <w:r w:rsidRPr="00EA5A37">
              <w:rPr>
                <w:rFonts w:ascii="Arial Narrow" w:hAnsi="Arial Narrow" w:cs="Arial"/>
                <w:b/>
                <w:sz w:val="18"/>
                <w:szCs w:val="18"/>
                <w:lang w:eastAsia="fr-FR"/>
              </w:rPr>
              <w:t>15</w:t>
            </w:r>
          </w:p>
        </w:tc>
        <w:tc>
          <w:tcPr>
            <w:tcW w:w="993" w:type="dxa"/>
          </w:tcPr>
          <w:p w14:paraId="6C17151D" w14:textId="77777777" w:rsidR="00F76B9F" w:rsidRPr="00EA5A37" w:rsidRDefault="00F76B9F" w:rsidP="00282FC3">
            <w:pPr>
              <w:spacing w:before="0"/>
              <w:jc w:val="center"/>
              <w:rPr>
                <w:rFonts w:ascii="Arial Narrow" w:hAnsi="Arial Narrow" w:cs="Arial"/>
                <w:b/>
                <w:sz w:val="18"/>
                <w:szCs w:val="18"/>
                <w:lang w:eastAsia="fr-FR"/>
              </w:rPr>
            </w:pPr>
          </w:p>
        </w:tc>
      </w:tr>
    </w:tbl>
    <w:p w14:paraId="15A56ABD" w14:textId="77777777" w:rsidR="00F76B9F" w:rsidRPr="00A77688" w:rsidRDefault="00F76B9F" w:rsidP="003F05AE">
      <w:pPr>
        <w:numPr>
          <w:ilvl w:val="0"/>
          <w:numId w:val="20"/>
        </w:numPr>
        <w:spacing w:after="120"/>
        <w:rPr>
          <w:rFonts w:cs="Arial"/>
          <w:b/>
          <w:sz w:val="22"/>
          <w:highlight w:val="yellow"/>
          <w:lang w:eastAsia="fr-FR"/>
        </w:rPr>
      </w:pPr>
      <w:r w:rsidRPr="00A77688">
        <w:rPr>
          <w:rFonts w:cs="Arial"/>
          <w:b/>
          <w:sz w:val="22"/>
          <w:highlight w:val="yellow"/>
          <w:lang w:eastAsia="fr-FR"/>
        </w:rPr>
        <w:t>Retours et suggestions</w:t>
      </w:r>
    </w:p>
    <w:p w14:paraId="05FC9DCB" w14:textId="77777777" w:rsidR="00F76B9F" w:rsidRPr="00BF4305" w:rsidRDefault="00F76B9F" w:rsidP="00F76B9F">
      <w:pPr>
        <w:spacing w:before="0"/>
        <w:ind w:left="360"/>
        <w:rPr>
          <w:rFonts w:ascii="Arial Narrow" w:hAnsi="Arial Narrow" w:cs="Arial"/>
          <w:b/>
          <w:szCs w:val="20"/>
          <w:lang w:eastAsia="fr-FR"/>
        </w:rPr>
      </w:pPr>
      <w:r w:rsidRPr="00BF4305">
        <w:rPr>
          <w:rFonts w:ascii="Arial Narrow" w:hAnsi="Arial Narrow" w:cs="Arial"/>
          <w:b/>
          <w:szCs w:val="20"/>
          <w:lang w:eastAsia="fr-FR"/>
        </w:rPr>
        <w:t>Dépouillement commentaires</w:t>
      </w:r>
    </w:p>
    <w:p w14:paraId="473E3303" w14:textId="77777777" w:rsidR="00F76B9F" w:rsidRPr="00EA5A37" w:rsidRDefault="00F76B9F" w:rsidP="003F05AE">
      <w:pPr>
        <w:pStyle w:val="Paragraphedeliste"/>
        <w:numPr>
          <w:ilvl w:val="0"/>
          <w:numId w:val="26"/>
        </w:numPr>
        <w:spacing w:before="0"/>
        <w:ind w:left="567" w:hanging="207"/>
        <w:rPr>
          <w:rFonts w:ascii="Arial Narrow" w:hAnsi="Arial Narrow" w:cs="Arial"/>
          <w:bCs/>
          <w:i/>
          <w:iCs/>
          <w:szCs w:val="20"/>
          <w:lang w:eastAsia="fr-FR"/>
        </w:rPr>
      </w:pPr>
      <w:r w:rsidRPr="00EA5A37">
        <w:rPr>
          <w:rFonts w:ascii="Arial Narrow" w:hAnsi="Arial Narrow" w:cs="Arial"/>
          <w:bCs/>
          <w:i/>
          <w:iCs/>
          <w:szCs w:val="20"/>
          <w:lang w:eastAsia="fr-FR"/>
        </w:rPr>
        <w:t>Excellente qualité du produit :</w:t>
      </w:r>
      <w:r>
        <w:rPr>
          <w:rFonts w:ascii="Arial Narrow" w:hAnsi="Arial Narrow" w:cs="Arial"/>
          <w:bCs/>
          <w:i/>
          <w:iCs/>
          <w:szCs w:val="20"/>
          <w:lang w:eastAsia="fr-FR"/>
        </w:rPr>
        <w:t xml:space="preserve"> 43 fois</w:t>
      </w:r>
    </w:p>
    <w:p w14:paraId="3837D1C2" w14:textId="77777777" w:rsidR="00F76B9F" w:rsidRDefault="00F76B9F" w:rsidP="003F05AE">
      <w:pPr>
        <w:pStyle w:val="Paragraphedeliste"/>
        <w:numPr>
          <w:ilvl w:val="0"/>
          <w:numId w:val="26"/>
        </w:numPr>
        <w:spacing w:before="0"/>
        <w:ind w:left="567" w:hanging="207"/>
        <w:rPr>
          <w:rFonts w:ascii="Arial Narrow" w:hAnsi="Arial Narrow" w:cs="Arial"/>
          <w:bCs/>
          <w:i/>
          <w:iCs/>
          <w:szCs w:val="20"/>
          <w:lang w:eastAsia="fr-FR"/>
        </w:rPr>
      </w:pPr>
      <w:r w:rsidRPr="00EA5A37">
        <w:rPr>
          <w:rFonts w:ascii="Arial Narrow" w:hAnsi="Arial Narrow" w:cs="Arial"/>
          <w:bCs/>
          <w:i/>
          <w:iCs/>
          <w:szCs w:val="20"/>
          <w:lang w:eastAsia="fr-FR"/>
        </w:rPr>
        <w:t>Produit fiable et installation sérieuse :</w:t>
      </w:r>
      <w:r>
        <w:rPr>
          <w:rFonts w:ascii="Arial Narrow" w:hAnsi="Arial Narrow" w:cs="Arial"/>
          <w:bCs/>
          <w:i/>
          <w:iCs/>
          <w:szCs w:val="20"/>
          <w:lang w:eastAsia="fr-FR"/>
        </w:rPr>
        <w:t xml:space="preserve"> 56 fois</w:t>
      </w:r>
    </w:p>
    <w:p w14:paraId="5076C6E2" w14:textId="77777777" w:rsidR="00F76B9F" w:rsidRPr="00EA5A37" w:rsidRDefault="00F76B9F" w:rsidP="003F05AE">
      <w:pPr>
        <w:pStyle w:val="Paragraphedeliste"/>
        <w:numPr>
          <w:ilvl w:val="0"/>
          <w:numId w:val="26"/>
        </w:numPr>
        <w:spacing w:before="0"/>
        <w:ind w:left="567" w:hanging="207"/>
        <w:rPr>
          <w:rFonts w:ascii="Arial Narrow" w:hAnsi="Arial Narrow" w:cs="Arial"/>
          <w:bCs/>
          <w:i/>
          <w:iCs/>
          <w:szCs w:val="20"/>
          <w:lang w:eastAsia="fr-FR"/>
        </w:rPr>
      </w:pPr>
      <w:r w:rsidRPr="00EA5A37">
        <w:rPr>
          <w:rFonts w:ascii="Arial Narrow" w:hAnsi="Arial Narrow" w:cs="Arial"/>
          <w:bCs/>
          <w:i/>
          <w:iCs/>
          <w:szCs w:val="20"/>
          <w:lang w:eastAsia="fr-FR"/>
        </w:rPr>
        <w:t>Le client n'a pas à supporter les dysfonctionnements internes de l'agence</w:t>
      </w:r>
      <w:r>
        <w:rPr>
          <w:rFonts w:ascii="Arial Narrow" w:hAnsi="Arial Narrow" w:cs="Arial"/>
          <w:bCs/>
          <w:i/>
          <w:iCs/>
          <w:szCs w:val="20"/>
          <w:lang w:eastAsia="fr-FR"/>
        </w:rPr>
        <w:t xml:space="preserve"> : 7 fois </w:t>
      </w:r>
    </w:p>
    <w:p w14:paraId="77B8A9E9" w14:textId="77777777" w:rsidR="00F76B9F" w:rsidRPr="00EA5A37" w:rsidRDefault="00F76B9F" w:rsidP="003F05AE">
      <w:pPr>
        <w:pStyle w:val="Paragraphedeliste"/>
        <w:numPr>
          <w:ilvl w:val="0"/>
          <w:numId w:val="26"/>
        </w:numPr>
        <w:spacing w:before="0"/>
        <w:ind w:left="567" w:hanging="207"/>
        <w:rPr>
          <w:rFonts w:ascii="Arial Narrow" w:hAnsi="Arial Narrow" w:cs="Arial"/>
          <w:bCs/>
          <w:i/>
          <w:iCs/>
          <w:szCs w:val="20"/>
          <w:lang w:eastAsia="fr-FR"/>
        </w:rPr>
      </w:pPr>
      <w:r>
        <w:rPr>
          <w:rFonts w:ascii="Arial Narrow" w:hAnsi="Arial Narrow" w:cs="Arial"/>
          <w:bCs/>
          <w:i/>
          <w:iCs/>
          <w:szCs w:val="20"/>
          <w:lang w:eastAsia="fr-FR"/>
        </w:rPr>
        <w:t>P</w:t>
      </w:r>
      <w:r w:rsidRPr="00EA5A37">
        <w:rPr>
          <w:rFonts w:ascii="Arial Narrow" w:hAnsi="Arial Narrow" w:cs="Arial"/>
          <w:bCs/>
          <w:i/>
          <w:iCs/>
          <w:szCs w:val="20"/>
          <w:lang w:eastAsia="fr-FR"/>
        </w:rPr>
        <w:t>roblème de mésentente entre le commercial et le poseur</w:t>
      </w:r>
      <w:r>
        <w:rPr>
          <w:rFonts w:ascii="Arial Narrow" w:hAnsi="Arial Narrow" w:cs="Arial"/>
          <w:bCs/>
          <w:i/>
          <w:iCs/>
          <w:szCs w:val="20"/>
          <w:lang w:eastAsia="fr-FR"/>
        </w:rPr>
        <w:t> : 17 fois</w:t>
      </w:r>
    </w:p>
    <w:p w14:paraId="025B395F" w14:textId="77777777" w:rsidR="00F76B9F" w:rsidRDefault="00F76B9F" w:rsidP="003F05AE">
      <w:pPr>
        <w:pStyle w:val="Paragraphedeliste"/>
        <w:numPr>
          <w:ilvl w:val="0"/>
          <w:numId w:val="26"/>
        </w:numPr>
        <w:ind w:left="567" w:hanging="207"/>
        <w:rPr>
          <w:rFonts w:ascii="Arial Narrow" w:hAnsi="Arial Narrow" w:cs="Arial"/>
          <w:bCs/>
          <w:i/>
          <w:iCs/>
          <w:szCs w:val="20"/>
          <w:lang w:eastAsia="fr-FR"/>
        </w:rPr>
      </w:pPr>
      <w:r w:rsidRPr="00EA5A37">
        <w:rPr>
          <w:rFonts w:ascii="Arial Narrow" w:hAnsi="Arial Narrow" w:cs="Arial"/>
          <w:bCs/>
          <w:i/>
          <w:iCs/>
          <w:szCs w:val="20"/>
          <w:lang w:eastAsia="fr-FR"/>
        </w:rPr>
        <w:t xml:space="preserve">Il n'est pas normal que ce soit le technicien qui nous parle du contrat de maintenance : </w:t>
      </w:r>
      <w:r>
        <w:rPr>
          <w:rFonts w:ascii="Arial Narrow" w:hAnsi="Arial Narrow" w:cs="Arial"/>
          <w:bCs/>
          <w:i/>
          <w:iCs/>
          <w:szCs w:val="20"/>
          <w:lang w:eastAsia="fr-FR"/>
        </w:rPr>
        <w:t>5</w:t>
      </w:r>
      <w:r w:rsidRPr="00EA5A37">
        <w:rPr>
          <w:rFonts w:ascii="Arial Narrow" w:hAnsi="Arial Narrow" w:cs="Arial"/>
          <w:bCs/>
          <w:i/>
          <w:iCs/>
          <w:szCs w:val="20"/>
          <w:lang w:eastAsia="fr-FR"/>
        </w:rPr>
        <w:t xml:space="preserve"> fois</w:t>
      </w:r>
    </w:p>
    <w:p w14:paraId="00B4B061" w14:textId="77777777" w:rsidR="00F76B9F" w:rsidRDefault="00F76B9F" w:rsidP="003F05AE">
      <w:pPr>
        <w:pStyle w:val="Paragraphedeliste"/>
        <w:numPr>
          <w:ilvl w:val="0"/>
          <w:numId w:val="26"/>
        </w:numPr>
        <w:ind w:left="567" w:hanging="207"/>
        <w:rPr>
          <w:rFonts w:ascii="Arial Narrow" w:hAnsi="Arial Narrow" w:cs="Arial"/>
          <w:bCs/>
          <w:i/>
          <w:iCs/>
          <w:szCs w:val="20"/>
          <w:lang w:eastAsia="fr-FR"/>
        </w:rPr>
      </w:pPr>
      <w:r w:rsidRPr="005D47B0">
        <w:rPr>
          <w:rFonts w:ascii="Arial Narrow" w:hAnsi="Arial Narrow" w:cs="Arial"/>
          <w:bCs/>
          <w:i/>
          <w:iCs/>
          <w:szCs w:val="20"/>
          <w:lang w:eastAsia="fr-FR"/>
        </w:rPr>
        <w:t>Heureusement que le produit est de d'excellentes qualités car la p</w:t>
      </w:r>
      <w:r>
        <w:rPr>
          <w:rFonts w:ascii="Arial Narrow" w:hAnsi="Arial Narrow" w:cs="Arial"/>
          <w:bCs/>
          <w:i/>
          <w:iCs/>
          <w:szCs w:val="20"/>
          <w:lang w:eastAsia="fr-FR"/>
        </w:rPr>
        <w:t>o</w:t>
      </w:r>
      <w:r w:rsidRPr="005D47B0">
        <w:rPr>
          <w:rFonts w:ascii="Arial Narrow" w:hAnsi="Arial Narrow" w:cs="Arial"/>
          <w:bCs/>
          <w:i/>
          <w:iCs/>
          <w:szCs w:val="20"/>
          <w:lang w:eastAsia="fr-FR"/>
        </w:rPr>
        <w:t>se mérite d'être amélioré</w:t>
      </w:r>
      <w:r>
        <w:rPr>
          <w:rFonts w:ascii="Arial Narrow" w:hAnsi="Arial Narrow" w:cs="Arial"/>
          <w:bCs/>
          <w:i/>
          <w:iCs/>
          <w:szCs w:val="20"/>
          <w:lang w:eastAsia="fr-FR"/>
        </w:rPr>
        <w:t>e : 4 fois</w:t>
      </w:r>
    </w:p>
    <w:p w14:paraId="2EDF3BEE" w14:textId="77777777" w:rsidR="00F76B9F" w:rsidRPr="00EA5A37" w:rsidRDefault="00F76B9F" w:rsidP="003F05AE">
      <w:pPr>
        <w:pStyle w:val="Paragraphedeliste"/>
        <w:numPr>
          <w:ilvl w:val="0"/>
          <w:numId w:val="26"/>
        </w:numPr>
        <w:ind w:left="567" w:hanging="207"/>
        <w:rPr>
          <w:rFonts w:ascii="Arial Narrow" w:hAnsi="Arial Narrow" w:cs="Arial"/>
          <w:bCs/>
          <w:i/>
          <w:iCs/>
          <w:szCs w:val="20"/>
          <w:lang w:eastAsia="fr-FR"/>
        </w:rPr>
      </w:pPr>
      <w:r w:rsidRPr="005D47B0">
        <w:rPr>
          <w:rFonts w:ascii="Arial Narrow" w:hAnsi="Arial Narrow" w:cs="Arial"/>
          <w:bCs/>
          <w:i/>
          <w:iCs/>
          <w:szCs w:val="20"/>
          <w:lang w:eastAsia="fr-FR"/>
        </w:rPr>
        <w:t>Améliorer la coordination entre la commande et la pose</w:t>
      </w:r>
      <w:r>
        <w:rPr>
          <w:rFonts w:ascii="Arial Narrow" w:hAnsi="Arial Narrow" w:cs="Arial"/>
          <w:bCs/>
          <w:i/>
          <w:iCs/>
          <w:szCs w:val="20"/>
          <w:lang w:eastAsia="fr-FR"/>
        </w:rPr>
        <w:t> : 8 fois</w:t>
      </w:r>
    </w:p>
    <w:p w14:paraId="450AD6E5" w14:textId="77777777" w:rsidR="00F76B9F" w:rsidRPr="00A77688" w:rsidRDefault="00F76B9F" w:rsidP="00F76B9F">
      <w:pPr>
        <w:spacing w:before="0"/>
        <w:rPr>
          <w:rFonts w:cs="Arial"/>
          <w:bCs/>
          <w:szCs w:val="20"/>
          <w:lang w:eastAsia="fr-FR"/>
        </w:rPr>
      </w:pPr>
    </w:p>
    <w:bookmarkEnd w:id="1"/>
    <w:p w14:paraId="4BE2FA27" w14:textId="461FB8CA" w:rsidR="00F76B9F" w:rsidRPr="00A21372" w:rsidRDefault="00F76B9F" w:rsidP="00F76B9F">
      <w:pPr>
        <w:outlineLvl w:val="0"/>
        <w:rPr>
          <w:rFonts w:eastAsia="Times New Roman" w:cs="Arial"/>
          <w:b/>
          <w:bCs/>
          <w:kern w:val="36"/>
          <w:sz w:val="24"/>
          <w:szCs w:val="24"/>
          <w:lang w:eastAsia="fr-FR"/>
        </w:rPr>
      </w:pPr>
      <w:r w:rsidRPr="005C276D">
        <w:rPr>
          <w:b/>
          <w:bCs/>
          <w:color w:val="FFFFFF" w:themeColor="background1"/>
          <w:sz w:val="24"/>
          <w:szCs w:val="24"/>
          <w:highlight w:val="red"/>
        </w:rPr>
        <w:t xml:space="preserve">Doc. </w:t>
      </w:r>
      <w:r w:rsidR="00570E4D">
        <w:rPr>
          <w:b/>
          <w:bCs/>
          <w:color w:val="FFFFFF" w:themeColor="background1"/>
          <w:sz w:val="24"/>
          <w:szCs w:val="24"/>
          <w:highlight w:val="red"/>
        </w:rPr>
        <w:t>3</w:t>
      </w:r>
      <w:r w:rsidRPr="005C276D">
        <w:rPr>
          <w:b/>
          <w:bCs/>
          <w:color w:val="FFFFFF" w:themeColor="background1"/>
          <w:sz w:val="24"/>
          <w:szCs w:val="24"/>
          <w:highlight w:val="red"/>
        </w:rPr>
        <w:t xml:space="preserve"> </w:t>
      </w:r>
      <w:r w:rsidRPr="005C276D">
        <w:rPr>
          <w:b/>
          <w:bCs/>
          <w:sz w:val="24"/>
          <w:szCs w:val="24"/>
        </w:rPr>
        <w:t xml:space="preserve">  </w:t>
      </w:r>
      <w:r>
        <w:rPr>
          <w:rFonts w:eastAsia="Times New Roman" w:cs="Arial"/>
          <w:b/>
          <w:bCs/>
          <w:kern w:val="36"/>
          <w:sz w:val="24"/>
          <w:szCs w:val="24"/>
          <w:lang w:eastAsia="fr-FR"/>
        </w:rPr>
        <w:t>L</w:t>
      </w:r>
      <w:r w:rsidRPr="00A21372">
        <w:rPr>
          <w:rFonts w:eastAsia="Times New Roman" w:cs="Arial"/>
          <w:b/>
          <w:bCs/>
          <w:kern w:val="36"/>
          <w:sz w:val="24"/>
          <w:szCs w:val="24"/>
          <w:lang w:eastAsia="fr-FR"/>
        </w:rPr>
        <w:t>'horaire flexible, étape par étape</w:t>
      </w:r>
    </w:p>
    <w:p w14:paraId="5DA37BFD" w14:textId="31076F11" w:rsidR="00F76B9F" w:rsidRPr="003F05AE" w:rsidRDefault="003F05AE" w:rsidP="003F05AE">
      <w:pPr>
        <w:spacing w:before="60"/>
        <w:outlineLvl w:val="0"/>
        <w:rPr>
          <w:rFonts w:eastAsia="Times New Roman" w:cs="Arial"/>
          <w:b/>
          <w:bCs/>
          <w:kern w:val="36"/>
          <w:sz w:val="18"/>
          <w:szCs w:val="18"/>
          <w:lang w:eastAsia="fr-FR"/>
        </w:rPr>
      </w:pPr>
      <w:r w:rsidRPr="003F05AE">
        <w:rPr>
          <w:rFonts w:eastAsia="Times New Roman" w:cs="Arial"/>
          <w:b/>
          <w:bCs/>
          <w:kern w:val="36"/>
          <w:sz w:val="18"/>
          <w:szCs w:val="18"/>
          <w:lang w:eastAsia="fr-FR"/>
        </w:rPr>
        <w:t xml:space="preserve">Source : </w:t>
      </w:r>
      <w:r w:rsidR="00F76B9F" w:rsidRPr="003F05AE">
        <w:rPr>
          <w:rFonts w:eastAsia="Times New Roman" w:cs="Arial"/>
          <w:b/>
          <w:bCs/>
          <w:kern w:val="36"/>
          <w:sz w:val="18"/>
          <w:szCs w:val="18"/>
          <w:lang w:eastAsia="fr-FR"/>
        </w:rPr>
        <w:t>Indeed</w:t>
      </w:r>
    </w:p>
    <w:p w14:paraId="03BC6A26" w14:textId="25CF9603" w:rsidR="00F76B9F" w:rsidRPr="00A21372" w:rsidRDefault="00F76B9F" w:rsidP="003F05AE">
      <w:pPr>
        <w:spacing w:before="60"/>
        <w:outlineLvl w:val="0"/>
        <w:rPr>
          <w:rFonts w:eastAsia="Times New Roman" w:cs="Arial"/>
          <w:kern w:val="36"/>
          <w:szCs w:val="20"/>
          <w:lang w:eastAsia="fr-FR"/>
        </w:rPr>
      </w:pPr>
      <w:r w:rsidRPr="00A21372">
        <w:rPr>
          <w:rFonts w:eastAsia="Times New Roman" w:cs="Arial"/>
          <w:kern w:val="36"/>
          <w:szCs w:val="20"/>
          <w:lang w:eastAsia="fr-FR"/>
        </w:rPr>
        <w:t xml:space="preserve">Choisir de travailler lorsque cela vous arrange </w:t>
      </w:r>
      <w:r w:rsidR="00677252" w:rsidRPr="00A21372">
        <w:rPr>
          <w:rFonts w:eastAsia="Times New Roman" w:cs="Arial"/>
          <w:kern w:val="36"/>
          <w:szCs w:val="20"/>
          <w:lang w:eastAsia="fr-FR"/>
        </w:rPr>
        <w:t>peut-être</w:t>
      </w:r>
      <w:r w:rsidRPr="00A21372">
        <w:rPr>
          <w:rFonts w:eastAsia="Times New Roman" w:cs="Arial"/>
          <w:kern w:val="36"/>
          <w:szCs w:val="20"/>
          <w:lang w:eastAsia="fr-FR"/>
        </w:rPr>
        <w:t xml:space="preserve"> une solution pour mieux concilier vie professionnelle et personnelle. Qu'est-ce que l'horaire flexible et à quoi sert-il</w:t>
      </w:r>
      <w:r w:rsidR="00677252" w:rsidRPr="00A21372">
        <w:rPr>
          <w:rFonts w:eastAsia="Times New Roman" w:cs="Arial"/>
          <w:kern w:val="36"/>
          <w:szCs w:val="20"/>
          <w:lang w:eastAsia="fr-FR"/>
        </w:rPr>
        <w:t xml:space="preserve"> ? Dans</w:t>
      </w:r>
      <w:r w:rsidRPr="00A21372">
        <w:rPr>
          <w:rFonts w:eastAsia="Times New Roman" w:cs="Arial"/>
          <w:kern w:val="36"/>
          <w:szCs w:val="20"/>
          <w:lang w:eastAsia="fr-FR"/>
        </w:rPr>
        <w:t xml:space="preserve"> cet article, retrouvez tout ce que vous devez savoir sur ce système : les conditions, les avantages et inconvénients, et comment en faire la demande</w:t>
      </w:r>
      <w:r w:rsidR="00570E4D">
        <w:rPr>
          <w:rFonts w:eastAsia="Times New Roman" w:cs="Arial"/>
          <w:kern w:val="36"/>
          <w:szCs w:val="20"/>
          <w:lang w:eastAsia="fr-FR"/>
        </w:rPr>
        <w:t>.</w:t>
      </w:r>
    </w:p>
    <w:p w14:paraId="6E40D9F1" w14:textId="77777777" w:rsidR="00F76B9F" w:rsidRPr="00A21372" w:rsidRDefault="00F76B9F" w:rsidP="00F76B9F">
      <w:pPr>
        <w:outlineLvl w:val="0"/>
        <w:rPr>
          <w:rFonts w:eastAsia="Times New Roman" w:cs="Arial"/>
          <w:b/>
          <w:bCs/>
          <w:kern w:val="36"/>
          <w:sz w:val="22"/>
          <w:lang w:eastAsia="fr-FR"/>
        </w:rPr>
      </w:pPr>
      <w:r w:rsidRPr="00A21372">
        <w:rPr>
          <w:rFonts w:eastAsia="Times New Roman" w:cs="Arial"/>
          <w:b/>
          <w:bCs/>
          <w:kern w:val="36"/>
          <w:sz w:val="22"/>
          <w:lang w:eastAsia="fr-FR"/>
        </w:rPr>
        <w:t>Qu'est-ce que l'horaire flexible ?</w:t>
      </w:r>
    </w:p>
    <w:p w14:paraId="48F5DDD9" w14:textId="77777777" w:rsidR="00F76B9F" w:rsidRPr="00A21372" w:rsidRDefault="00F76B9F" w:rsidP="00F76B9F">
      <w:pPr>
        <w:spacing w:before="0"/>
        <w:outlineLvl w:val="0"/>
        <w:rPr>
          <w:rFonts w:eastAsia="Times New Roman" w:cs="Arial"/>
          <w:kern w:val="36"/>
          <w:szCs w:val="20"/>
          <w:lang w:eastAsia="fr-FR"/>
        </w:rPr>
      </w:pPr>
      <w:r w:rsidRPr="00A21372">
        <w:rPr>
          <w:rFonts w:eastAsia="Times New Roman" w:cs="Arial"/>
          <w:kern w:val="36"/>
          <w:szCs w:val="20"/>
          <w:lang w:eastAsia="fr-FR"/>
        </w:rPr>
        <w:t>L'horaire flexible est une souplesse de l'emploi du temps qui permet aux employés de commencer et de terminer leur journée de travail quand ils le souhaitent. Cela signifie qu'ils peuvent venir à leur travail plus tôt ou plus tard que l'heure habituellement fixée. Ils peuvent aussi condenser leurs heures sur un nombre de jours réduit, par exemple </w:t>
      </w:r>
      <w:r w:rsidRPr="00060E90">
        <w:rPr>
          <w:rFonts w:eastAsia="Times New Roman" w:cs="Arial"/>
          <w:kern w:val="36"/>
          <w:szCs w:val="20"/>
          <w:lang w:eastAsia="fr-FR"/>
        </w:rPr>
        <w:t>travailler 4 jours au lieu de 5</w:t>
      </w:r>
      <w:r w:rsidRPr="00A21372">
        <w:rPr>
          <w:rFonts w:eastAsia="Times New Roman" w:cs="Arial"/>
          <w:kern w:val="36"/>
          <w:szCs w:val="20"/>
          <w:lang w:eastAsia="fr-FR"/>
        </w:rPr>
        <w:t>. Les modalités exactes de cet aménagement doivent être discutées et approuvées directement avec l'employeur avant sa mise en place.</w:t>
      </w:r>
    </w:p>
    <w:p w14:paraId="1B4CABDF" w14:textId="77777777" w:rsidR="00F76B9F" w:rsidRPr="00A21372" w:rsidRDefault="00F76B9F" w:rsidP="00F76B9F">
      <w:pPr>
        <w:outlineLvl w:val="0"/>
        <w:rPr>
          <w:rFonts w:eastAsia="Times New Roman" w:cs="Arial"/>
          <w:b/>
          <w:bCs/>
          <w:kern w:val="36"/>
          <w:sz w:val="22"/>
          <w:lang w:eastAsia="fr-FR"/>
        </w:rPr>
      </w:pPr>
      <w:r w:rsidRPr="00A21372">
        <w:rPr>
          <w:rFonts w:eastAsia="Times New Roman" w:cs="Arial"/>
          <w:b/>
          <w:bCs/>
          <w:kern w:val="36"/>
          <w:sz w:val="22"/>
          <w:lang w:eastAsia="fr-FR"/>
        </w:rPr>
        <w:t>Pourquoi vouloir passer aux horaires flexibles ?</w:t>
      </w:r>
    </w:p>
    <w:p w14:paraId="676A3BE9" w14:textId="77777777" w:rsidR="00F76B9F" w:rsidRPr="00A21372" w:rsidRDefault="00F76B9F" w:rsidP="00F76B9F">
      <w:pPr>
        <w:spacing w:before="0"/>
        <w:outlineLvl w:val="0"/>
        <w:rPr>
          <w:rFonts w:eastAsia="Times New Roman" w:cs="Arial"/>
          <w:kern w:val="36"/>
          <w:szCs w:val="20"/>
          <w:lang w:eastAsia="fr-FR"/>
        </w:rPr>
      </w:pPr>
      <w:r w:rsidRPr="00A21372">
        <w:rPr>
          <w:rFonts w:eastAsia="Times New Roman" w:cs="Arial"/>
          <w:kern w:val="36"/>
          <w:szCs w:val="20"/>
          <w:lang w:eastAsia="fr-FR"/>
        </w:rPr>
        <w:t>Vouloir passer aux horaires flexibles peut se justifier par de nombreuses raisons :</w:t>
      </w:r>
    </w:p>
    <w:p w14:paraId="718958CC" w14:textId="3CED7C37" w:rsidR="00F76B9F" w:rsidRPr="00A21372" w:rsidRDefault="00570E4D"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 xml:space="preserve">L'adaptation </w:t>
      </w:r>
      <w:r w:rsidR="00F76B9F" w:rsidRPr="00A21372">
        <w:rPr>
          <w:rFonts w:eastAsia="Times New Roman" w:cs="Arial"/>
          <w:kern w:val="36"/>
          <w:szCs w:val="20"/>
          <w:lang w:eastAsia="fr-FR"/>
        </w:rPr>
        <w:t>à d'autres horaires de la sphère privée, notamment les sorties d'école, les services de garde ou les formations ;</w:t>
      </w:r>
    </w:p>
    <w:p w14:paraId="3D206D51" w14:textId="401739EC" w:rsidR="00F76B9F" w:rsidRPr="00A21372" w:rsidRDefault="00570E4D"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 xml:space="preserve">Un </w:t>
      </w:r>
      <w:r w:rsidR="00F76B9F" w:rsidRPr="00A21372">
        <w:rPr>
          <w:rFonts w:eastAsia="Times New Roman" w:cs="Arial"/>
          <w:kern w:val="36"/>
          <w:szCs w:val="20"/>
          <w:lang w:eastAsia="fr-FR"/>
        </w:rPr>
        <w:t>changement de situation personnelle : parentalité, accompagnement de proches, convalescence ou encore reprise d'études.</w:t>
      </w:r>
    </w:p>
    <w:p w14:paraId="200E82C9" w14:textId="20896771" w:rsidR="00F76B9F" w:rsidRPr="00A21372" w:rsidRDefault="00570E4D"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 xml:space="preserve">L'adaptation </w:t>
      </w:r>
      <w:r w:rsidR="00F76B9F" w:rsidRPr="00A21372">
        <w:rPr>
          <w:rFonts w:eastAsia="Times New Roman" w:cs="Arial"/>
          <w:kern w:val="36"/>
          <w:szCs w:val="20"/>
          <w:lang w:eastAsia="fr-FR"/>
        </w:rPr>
        <w:t>des heures collectives à des horaires qui conviennent mieux au rythme personnel, par exemple le fait de commencer plus tard ;</w:t>
      </w:r>
    </w:p>
    <w:p w14:paraId="67BC21FF" w14:textId="324235AE" w:rsidR="00F76B9F" w:rsidRPr="00A21372" w:rsidRDefault="00570E4D"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 xml:space="preserve">Le </w:t>
      </w:r>
      <w:r w:rsidR="00F76B9F" w:rsidRPr="00A21372">
        <w:rPr>
          <w:rFonts w:eastAsia="Times New Roman" w:cs="Arial"/>
          <w:kern w:val="36"/>
          <w:szCs w:val="20"/>
          <w:lang w:eastAsia="fr-FR"/>
        </w:rPr>
        <w:t>passage d'un travail à temps plein à un </w:t>
      </w:r>
      <w:r w:rsidR="00F76B9F" w:rsidRPr="00060E90">
        <w:rPr>
          <w:rFonts w:eastAsia="Times New Roman" w:cs="Arial"/>
          <w:kern w:val="36"/>
          <w:szCs w:val="20"/>
          <w:lang w:eastAsia="fr-FR"/>
        </w:rPr>
        <w:t>travail à temps partiel</w:t>
      </w:r>
      <w:r w:rsidR="00F76B9F" w:rsidRPr="00A21372">
        <w:rPr>
          <w:rFonts w:eastAsia="Times New Roman" w:cs="Arial"/>
          <w:kern w:val="36"/>
          <w:szCs w:val="20"/>
          <w:lang w:eastAsia="fr-FR"/>
        </w:rPr>
        <w:t> ;</w:t>
      </w:r>
    </w:p>
    <w:p w14:paraId="377130B1" w14:textId="1F94D062" w:rsidR="00F76B9F" w:rsidRPr="00A21372" w:rsidRDefault="00570E4D"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 xml:space="preserve">L'alternance </w:t>
      </w:r>
      <w:r w:rsidR="00F76B9F" w:rsidRPr="00A21372">
        <w:rPr>
          <w:rFonts w:eastAsia="Times New Roman" w:cs="Arial"/>
          <w:kern w:val="36"/>
          <w:szCs w:val="20"/>
          <w:lang w:eastAsia="fr-FR"/>
        </w:rPr>
        <w:t>des périodes travaillées, par exemple du week-end à la semaine ;</w:t>
      </w:r>
    </w:p>
    <w:p w14:paraId="0C65D636" w14:textId="5F8C0762" w:rsidR="00F76B9F" w:rsidRPr="00A21372" w:rsidRDefault="00570E4D"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 xml:space="preserve">La </w:t>
      </w:r>
      <w:r w:rsidR="00F76B9F" w:rsidRPr="00A21372">
        <w:rPr>
          <w:rFonts w:eastAsia="Times New Roman" w:cs="Arial"/>
          <w:kern w:val="36"/>
          <w:szCs w:val="20"/>
          <w:lang w:eastAsia="fr-FR"/>
        </w:rPr>
        <w:t>condensation d'horaires, c'est-à-dire le fait de travailler les heures contractuelles en moins de jours ;</w:t>
      </w:r>
    </w:p>
    <w:p w14:paraId="39D79C46" w14:textId="77777777" w:rsidR="00F76B9F" w:rsidRPr="00A21372" w:rsidRDefault="00F76B9F"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l'annualisation des heures, soit l'organisation du </w:t>
      </w:r>
      <w:r w:rsidRPr="00060E90">
        <w:rPr>
          <w:rFonts w:eastAsia="Times New Roman" w:cs="Arial"/>
          <w:kern w:val="36"/>
          <w:szCs w:val="20"/>
          <w:lang w:eastAsia="fr-FR"/>
        </w:rPr>
        <w:t>temps de travail</w:t>
      </w:r>
      <w:r w:rsidRPr="00A21372">
        <w:rPr>
          <w:rFonts w:eastAsia="Times New Roman" w:cs="Arial"/>
          <w:kern w:val="36"/>
          <w:szCs w:val="20"/>
          <w:lang w:eastAsia="fr-FR"/>
        </w:rPr>
        <w:t> selon le nombre d'heures à effectuer sur une année plutôt que sur une semaine ;</w:t>
      </w:r>
    </w:p>
    <w:p w14:paraId="1F930E49" w14:textId="2AEFB4F2" w:rsidR="00F76B9F" w:rsidRPr="00A21372" w:rsidRDefault="00570E4D"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Le </w:t>
      </w:r>
      <w:r w:rsidR="00F76B9F" w:rsidRPr="00060E90">
        <w:rPr>
          <w:rFonts w:eastAsia="Times New Roman" w:cs="Arial"/>
          <w:kern w:val="36"/>
          <w:szCs w:val="20"/>
          <w:lang w:eastAsia="fr-FR"/>
        </w:rPr>
        <w:t>travail à domicile</w:t>
      </w:r>
      <w:r w:rsidR="00F76B9F" w:rsidRPr="00A21372">
        <w:rPr>
          <w:rFonts w:eastAsia="Times New Roman" w:cs="Arial"/>
          <w:kern w:val="36"/>
          <w:szCs w:val="20"/>
          <w:lang w:eastAsia="fr-FR"/>
        </w:rPr>
        <w:t> ou à distance, en partie ou en totalité ;</w:t>
      </w:r>
    </w:p>
    <w:p w14:paraId="6797CCBA" w14:textId="3FBB228C" w:rsidR="00F76B9F" w:rsidRPr="00A21372" w:rsidRDefault="00570E4D"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 xml:space="preserve">Le </w:t>
      </w:r>
      <w:r w:rsidR="00F76B9F" w:rsidRPr="00A21372">
        <w:rPr>
          <w:rFonts w:eastAsia="Times New Roman" w:cs="Arial"/>
          <w:kern w:val="36"/>
          <w:szCs w:val="20"/>
          <w:lang w:eastAsia="fr-FR"/>
        </w:rPr>
        <w:t>job sharing ou partage de poste entre deux employés ;</w:t>
      </w:r>
    </w:p>
    <w:p w14:paraId="4595DCFA" w14:textId="08AFC035" w:rsidR="00F76B9F" w:rsidRPr="00A21372" w:rsidRDefault="00570E4D" w:rsidP="003F05AE">
      <w:pPr>
        <w:numPr>
          <w:ilvl w:val="0"/>
          <w:numId w:val="27"/>
        </w:numPr>
        <w:tabs>
          <w:tab w:val="clear" w:pos="36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Le </w:t>
      </w:r>
      <w:r w:rsidR="00F76B9F" w:rsidRPr="00060E90">
        <w:rPr>
          <w:rFonts w:eastAsia="Times New Roman" w:cs="Arial"/>
          <w:kern w:val="36"/>
          <w:szCs w:val="20"/>
          <w:lang w:eastAsia="fr-FR"/>
        </w:rPr>
        <w:t>travail en équipe</w:t>
      </w:r>
      <w:r w:rsidR="00F76B9F" w:rsidRPr="00A21372">
        <w:rPr>
          <w:rFonts w:eastAsia="Times New Roman" w:cs="Arial"/>
          <w:kern w:val="36"/>
          <w:szCs w:val="20"/>
          <w:lang w:eastAsia="fr-FR"/>
        </w:rPr>
        <w:t> qui nécessite un roulement continu.</w:t>
      </w:r>
    </w:p>
    <w:p w14:paraId="214B41C2" w14:textId="77777777" w:rsidR="00F76B9F" w:rsidRDefault="00F76B9F" w:rsidP="00F76B9F">
      <w:pPr>
        <w:outlineLvl w:val="0"/>
        <w:rPr>
          <w:rFonts w:eastAsia="Times New Roman" w:cs="Arial"/>
          <w:kern w:val="36"/>
          <w:szCs w:val="20"/>
          <w:lang w:eastAsia="fr-FR"/>
        </w:rPr>
      </w:pPr>
      <w:r w:rsidRPr="00A21372">
        <w:rPr>
          <w:rFonts w:eastAsia="Times New Roman" w:cs="Arial"/>
          <w:kern w:val="36"/>
          <w:szCs w:val="20"/>
          <w:lang w:eastAsia="fr-FR"/>
        </w:rPr>
        <w:t>Quelle que soit votre raison, vous devrez toujours l'exposer clairement à votre employeur lors de votre demande. Cela rentre également dans le cadre d'un </w:t>
      </w:r>
      <w:r w:rsidRPr="00060E90">
        <w:rPr>
          <w:rFonts w:eastAsia="Times New Roman" w:cs="Arial"/>
          <w:kern w:val="36"/>
          <w:szCs w:val="20"/>
          <w:lang w:eastAsia="fr-FR"/>
        </w:rPr>
        <w:t>entretien d'embauche</w:t>
      </w:r>
      <w:r w:rsidRPr="00A21372">
        <w:rPr>
          <w:rFonts w:eastAsia="Times New Roman" w:cs="Arial"/>
          <w:kern w:val="36"/>
          <w:szCs w:val="20"/>
          <w:lang w:eastAsia="fr-FR"/>
        </w:rPr>
        <w:t> : vous pouvez saisir l'occasion d'un entretien pour demander si cette modalité de travail est possible.</w:t>
      </w:r>
    </w:p>
    <w:p w14:paraId="434D068A" w14:textId="77777777" w:rsidR="00570E4D" w:rsidRDefault="00570E4D" w:rsidP="00F76B9F">
      <w:pPr>
        <w:outlineLvl w:val="0"/>
        <w:rPr>
          <w:rFonts w:eastAsia="Times New Roman" w:cs="Arial"/>
          <w:kern w:val="36"/>
          <w:szCs w:val="20"/>
          <w:lang w:eastAsia="fr-FR"/>
        </w:rPr>
      </w:pPr>
    </w:p>
    <w:p w14:paraId="5F266845" w14:textId="77777777" w:rsidR="00F76B9F" w:rsidRPr="00A21372" w:rsidRDefault="00F76B9F" w:rsidP="00F76B9F">
      <w:pPr>
        <w:outlineLvl w:val="0"/>
        <w:rPr>
          <w:rFonts w:eastAsia="Times New Roman" w:cs="Arial"/>
          <w:b/>
          <w:bCs/>
          <w:kern w:val="36"/>
          <w:sz w:val="22"/>
          <w:lang w:eastAsia="fr-FR"/>
        </w:rPr>
      </w:pPr>
      <w:r w:rsidRPr="00A21372">
        <w:rPr>
          <w:rFonts w:eastAsia="Times New Roman" w:cs="Arial"/>
          <w:b/>
          <w:bCs/>
          <w:kern w:val="36"/>
          <w:sz w:val="22"/>
          <w:lang w:eastAsia="fr-FR"/>
        </w:rPr>
        <w:lastRenderedPageBreak/>
        <w:t>Quelles sont les conditions pour bénéficier de la flexibilité des horaires ?</w:t>
      </w:r>
    </w:p>
    <w:p w14:paraId="5F7B1321" w14:textId="1F26C512" w:rsidR="00F76B9F" w:rsidRDefault="00F76B9F" w:rsidP="00570E4D">
      <w:pPr>
        <w:spacing w:before="0"/>
        <w:jc w:val="left"/>
        <w:outlineLvl w:val="0"/>
        <w:rPr>
          <w:rFonts w:eastAsia="Times New Roman" w:cs="Arial"/>
          <w:kern w:val="36"/>
          <w:szCs w:val="20"/>
          <w:lang w:eastAsia="fr-FR"/>
        </w:rPr>
      </w:pPr>
      <w:r w:rsidRPr="00A21372">
        <w:rPr>
          <w:rFonts w:eastAsia="Times New Roman" w:cs="Arial"/>
          <w:kern w:val="36"/>
          <w:szCs w:val="20"/>
          <w:lang w:eastAsia="fr-FR"/>
        </w:rPr>
        <w:t>En principe, tous les salariés d'une entreprise peuvent bénéficier d'une flexibilité des horaires.</w:t>
      </w:r>
      <w:r w:rsidR="00570E4D">
        <w:rPr>
          <w:rFonts w:eastAsia="Times New Roman" w:cs="Arial"/>
          <w:kern w:val="36"/>
          <w:szCs w:val="20"/>
          <w:lang w:eastAsia="fr-FR"/>
        </w:rPr>
        <w:t xml:space="preserve"> </w:t>
      </w:r>
      <w:r w:rsidRPr="00A21372">
        <w:rPr>
          <w:rFonts w:eastAsia="Times New Roman" w:cs="Arial"/>
          <w:kern w:val="36"/>
          <w:szCs w:val="20"/>
          <w:lang w:eastAsia="fr-FR"/>
        </w:rPr>
        <w:t>Néanmoins, </w:t>
      </w:r>
      <w:r w:rsidRPr="00060E90">
        <w:rPr>
          <w:rFonts w:eastAsia="Times New Roman" w:cs="Arial"/>
          <w:kern w:val="36"/>
          <w:szCs w:val="20"/>
          <w:lang w:eastAsia="fr-FR"/>
        </w:rPr>
        <w:t>l'employeur n'est pas obligé d'accepter</w:t>
      </w:r>
      <w:r w:rsidRPr="00A21372">
        <w:rPr>
          <w:rFonts w:eastAsia="Times New Roman" w:cs="Arial"/>
          <w:kern w:val="36"/>
          <w:szCs w:val="20"/>
          <w:lang w:eastAsia="fr-FR"/>
        </w:rPr>
        <w:t> une telle demande, à moins que celle-ci ne provienne d'un employé en situation de handicap ou aidant familial.</w:t>
      </w:r>
    </w:p>
    <w:p w14:paraId="0F99C0B1" w14:textId="77777777" w:rsidR="00F76B9F" w:rsidRPr="00A21372" w:rsidRDefault="00F76B9F" w:rsidP="00F76B9F">
      <w:pPr>
        <w:outlineLvl w:val="0"/>
        <w:rPr>
          <w:rFonts w:eastAsia="Times New Roman" w:cs="Arial"/>
          <w:kern w:val="36"/>
          <w:szCs w:val="20"/>
          <w:lang w:eastAsia="fr-FR"/>
        </w:rPr>
      </w:pPr>
      <w:r w:rsidRPr="00A21372">
        <w:rPr>
          <w:rFonts w:eastAsia="Times New Roman" w:cs="Arial"/>
          <w:kern w:val="36"/>
          <w:szCs w:val="20"/>
          <w:lang w:eastAsia="fr-FR"/>
        </w:rPr>
        <w:t>Une fois la demande approuvée et mise en pratique, l'employé doit respecter les conditions suivantes :</w:t>
      </w:r>
    </w:p>
    <w:p w14:paraId="188208C4" w14:textId="33653D33" w:rsidR="00F76B9F" w:rsidRPr="00A21372" w:rsidRDefault="00570E4D" w:rsidP="00570E4D">
      <w:pPr>
        <w:numPr>
          <w:ilvl w:val="0"/>
          <w:numId w:val="29"/>
        </w:numPr>
        <w:tabs>
          <w:tab w:val="clear" w:pos="360"/>
          <w:tab w:val="num" w:pos="72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Les</w:t>
      </w:r>
      <w:r w:rsidR="00F76B9F" w:rsidRPr="00A21372">
        <w:rPr>
          <w:rFonts w:eastAsia="Times New Roman" w:cs="Arial"/>
          <w:kern w:val="36"/>
          <w:szCs w:val="20"/>
          <w:lang w:eastAsia="fr-FR"/>
        </w:rPr>
        <w:t xml:space="preserve"> plages horaires fixes planifiées par l'employeur ;</w:t>
      </w:r>
    </w:p>
    <w:p w14:paraId="4F96FF19" w14:textId="140F1DA1" w:rsidR="00F76B9F" w:rsidRPr="00A21372" w:rsidRDefault="00570E4D" w:rsidP="00570E4D">
      <w:pPr>
        <w:numPr>
          <w:ilvl w:val="0"/>
          <w:numId w:val="29"/>
        </w:numPr>
        <w:tabs>
          <w:tab w:val="clear" w:pos="360"/>
          <w:tab w:val="num" w:pos="72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La</w:t>
      </w:r>
      <w:r w:rsidR="00F76B9F" w:rsidRPr="00A21372">
        <w:rPr>
          <w:rFonts w:eastAsia="Times New Roman" w:cs="Arial"/>
          <w:kern w:val="36"/>
          <w:szCs w:val="20"/>
          <w:lang w:eastAsia="fr-FR"/>
        </w:rPr>
        <w:t> </w:t>
      </w:r>
      <w:r w:rsidR="00F76B9F" w:rsidRPr="00060E90">
        <w:rPr>
          <w:rFonts w:eastAsia="Times New Roman" w:cs="Arial"/>
          <w:kern w:val="36"/>
          <w:szCs w:val="20"/>
          <w:lang w:eastAsia="fr-FR"/>
        </w:rPr>
        <w:t>durée légale du travail</w:t>
      </w:r>
      <w:r w:rsidR="00F76B9F" w:rsidRPr="00A21372">
        <w:rPr>
          <w:rFonts w:eastAsia="Times New Roman" w:cs="Arial"/>
          <w:kern w:val="36"/>
          <w:szCs w:val="20"/>
          <w:lang w:eastAsia="fr-FR"/>
        </w:rPr>
        <w:t> (maximum 35 heures, hors secteurs ou postes spécifiques) ;</w:t>
      </w:r>
    </w:p>
    <w:p w14:paraId="6EC54F40" w14:textId="7D4D3D51" w:rsidR="00F76B9F" w:rsidRPr="00A21372" w:rsidRDefault="00570E4D" w:rsidP="00570E4D">
      <w:pPr>
        <w:numPr>
          <w:ilvl w:val="0"/>
          <w:numId w:val="29"/>
        </w:numPr>
        <w:tabs>
          <w:tab w:val="clear" w:pos="360"/>
          <w:tab w:val="num" w:pos="72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Les</w:t>
      </w:r>
      <w:r w:rsidR="00F76B9F" w:rsidRPr="00A21372">
        <w:rPr>
          <w:rFonts w:eastAsia="Times New Roman" w:cs="Arial"/>
          <w:kern w:val="36"/>
          <w:szCs w:val="20"/>
          <w:lang w:eastAsia="fr-FR"/>
        </w:rPr>
        <w:t xml:space="preserve"> temps de repos quotidiens et hebdomadaires ;</w:t>
      </w:r>
    </w:p>
    <w:p w14:paraId="227E3D0B" w14:textId="19406D00" w:rsidR="00F76B9F" w:rsidRPr="00A21372" w:rsidRDefault="00570E4D" w:rsidP="00570E4D">
      <w:pPr>
        <w:numPr>
          <w:ilvl w:val="0"/>
          <w:numId w:val="29"/>
        </w:numPr>
        <w:tabs>
          <w:tab w:val="clear" w:pos="360"/>
          <w:tab w:val="num" w:pos="72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Le</w:t>
      </w:r>
      <w:r w:rsidR="00F76B9F" w:rsidRPr="00A21372">
        <w:rPr>
          <w:rFonts w:eastAsia="Times New Roman" w:cs="Arial"/>
          <w:kern w:val="36"/>
          <w:szCs w:val="20"/>
          <w:lang w:eastAsia="fr-FR"/>
        </w:rPr>
        <w:t xml:space="preserve"> pointage qui permet le décompte des heures travaillées ;</w:t>
      </w:r>
    </w:p>
    <w:p w14:paraId="5FF88CF6" w14:textId="087C5493" w:rsidR="00F76B9F" w:rsidRPr="00A21372" w:rsidRDefault="00570E4D" w:rsidP="00570E4D">
      <w:pPr>
        <w:numPr>
          <w:ilvl w:val="0"/>
          <w:numId w:val="29"/>
        </w:numPr>
        <w:tabs>
          <w:tab w:val="clear" w:pos="360"/>
          <w:tab w:val="num" w:pos="720"/>
        </w:tabs>
        <w:spacing w:before="0"/>
        <w:ind w:left="284" w:hanging="284"/>
        <w:outlineLvl w:val="0"/>
        <w:rPr>
          <w:rFonts w:eastAsia="Times New Roman" w:cs="Arial"/>
          <w:kern w:val="36"/>
          <w:szCs w:val="20"/>
          <w:lang w:eastAsia="fr-FR"/>
        </w:rPr>
      </w:pPr>
      <w:r w:rsidRPr="00A21372">
        <w:rPr>
          <w:rFonts w:eastAsia="Times New Roman" w:cs="Arial"/>
          <w:kern w:val="36"/>
          <w:szCs w:val="20"/>
          <w:lang w:eastAsia="fr-FR"/>
        </w:rPr>
        <w:t>Le</w:t>
      </w:r>
      <w:r w:rsidR="00F76B9F" w:rsidRPr="00A21372">
        <w:rPr>
          <w:rFonts w:eastAsia="Times New Roman" w:cs="Arial"/>
          <w:kern w:val="36"/>
          <w:szCs w:val="20"/>
          <w:lang w:eastAsia="fr-FR"/>
        </w:rPr>
        <w:t xml:space="preserve"> report éventuel des heures d'une semaine à une autre.</w:t>
      </w:r>
    </w:p>
    <w:p w14:paraId="5D449B86" w14:textId="77777777" w:rsidR="00F76B9F" w:rsidRPr="00A21372" w:rsidRDefault="00F76B9F" w:rsidP="00F76B9F">
      <w:pPr>
        <w:outlineLvl w:val="0"/>
        <w:rPr>
          <w:rFonts w:eastAsia="Times New Roman" w:cs="Arial"/>
          <w:kern w:val="36"/>
          <w:szCs w:val="20"/>
          <w:lang w:eastAsia="fr-FR"/>
        </w:rPr>
      </w:pPr>
      <w:r w:rsidRPr="00A21372">
        <w:rPr>
          <w:rFonts w:eastAsia="Times New Roman" w:cs="Arial"/>
          <w:kern w:val="36"/>
          <w:szCs w:val="20"/>
          <w:lang w:eastAsia="fr-FR"/>
        </w:rPr>
        <w:t>À noter que les heures reportées ne peuvent pas être considérées comme des heures supplémentaires et donc rémunérées en conséquence. Par ailleurs, les plages horaires fixes peuvent concerner des heures d'arrivée et de sortie, comme des heures en pleine journée. Par exemple, l'employé devra arriver tous les jours entre 8 et 11 h et être obligatoirement présent de 14 à 16 h.</w:t>
      </w:r>
    </w:p>
    <w:p w14:paraId="2C0F3B92" w14:textId="77777777" w:rsidR="00F76B9F" w:rsidRPr="00A21372" w:rsidRDefault="00F76B9F" w:rsidP="00F76B9F">
      <w:pPr>
        <w:outlineLvl w:val="0"/>
        <w:rPr>
          <w:rFonts w:eastAsia="Times New Roman" w:cs="Arial"/>
          <w:b/>
          <w:bCs/>
          <w:kern w:val="36"/>
          <w:sz w:val="22"/>
          <w:lang w:eastAsia="fr-FR"/>
        </w:rPr>
      </w:pPr>
      <w:r w:rsidRPr="00A21372">
        <w:rPr>
          <w:rFonts w:eastAsia="Times New Roman" w:cs="Arial"/>
          <w:b/>
          <w:bCs/>
          <w:kern w:val="36"/>
          <w:sz w:val="22"/>
          <w:lang w:eastAsia="fr-FR"/>
        </w:rPr>
        <w:t>Quels sont les avantages de l'horaire flexible ?</w:t>
      </w:r>
    </w:p>
    <w:p w14:paraId="5F6D2C59" w14:textId="77777777" w:rsidR="00F76B9F" w:rsidRPr="00A21372" w:rsidRDefault="00F76B9F" w:rsidP="00F76B9F">
      <w:pPr>
        <w:spacing w:before="0"/>
        <w:outlineLvl w:val="0"/>
        <w:rPr>
          <w:rFonts w:eastAsia="Times New Roman" w:cs="Arial"/>
          <w:kern w:val="36"/>
          <w:szCs w:val="20"/>
          <w:lang w:eastAsia="fr-FR"/>
        </w:rPr>
      </w:pPr>
      <w:r w:rsidRPr="00A21372">
        <w:rPr>
          <w:rFonts w:eastAsia="Times New Roman" w:cs="Arial"/>
          <w:kern w:val="36"/>
          <w:szCs w:val="20"/>
          <w:lang w:eastAsia="fr-FR"/>
        </w:rPr>
        <w:t>L'horaire flexible offre bien des avantages aux employés, mais également aux employeurs. Voici un aperçu de ces bénéfices.</w:t>
      </w:r>
    </w:p>
    <w:p w14:paraId="7A4B4A24" w14:textId="77777777" w:rsidR="00F76B9F" w:rsidRPr="00570E4D" w:rsidRDefault="00F76B9F" w:rsidP="00570E4D">
      <w:pPr>
        <w:pStyle w:val="Paragraphedeliste"/>
        <w:numPr>
          <w:ilvl w:val="0"/>
          <w:numId w:val="30"/>
        </w:numPr>
        <w:outlineLvl w:val="0"/>
        <w:rPr>
          <w:rFonts w:eastAsia="Times New Roman" w:cs="Arial"/>
          <w:b/>
          <w:bCs/>
          <w:kern w:val="36"/>
          <w:szCs w:val="20"/>
          <w:lang w:eastAsia="fr-FR"/>
        </w:rPr>
      </w:pPr>
      <w:r w:rsidRPr="00570E4D">
        <w:rPr>
          <w:rFonts w:eastAsia="Times New Roman" w:cs="Arial"/>
          <w:b/>
          <w:bCs/>
          <w:kern w:val="36"/>
          <w:szCs w:val="20"/>
          <w:lang w:eastAsia="fr-FR"/>
        </w:rPr>
        <w:t>Pour les employés</w:t>
      </w:r>
    </w:p>
    <w:p w14:paraId="356831ED" w14:textId="77777777" w:rsidR="00F76B9F" w:rsidRPr="00A21372" w:rsidRDefault="00F76B9F" w:rsidP="00F76B9F">
      <w:pPr>
        <w:spacing w:before="0"/>
        <w:outlineLvl w:val="0"/>
        <w:rPr>
          <w:rFonts w:eastAsia="Times New Roman" w:cs="Arial"/>
          <w:kern w:val="36"/>
          <w:szCs w:val="20"/>
          <w:lang w:eastAsia="fr-FR"/>
        </w:rPr>
      </w:pPr>
      <w:r w:rsidRPr="00A21372">
        <w:rPr>
          <w:rFonts w:eastAsia="Times New Roman" w:cs="Arial"/>
          <w:kern w:val="36"/>
          <w:szCs w:val="20"/>
          <w:lang w:eastAsia="fr-FR"/>
        </w:rPr>
        <w:t>En adoptant des horaires flexibles, les employés bénéficient des avantages suivants :</w:t>
      </w:r>
    </w:p>
    <w:p w14:paraId="79502BD5" w14:textId="77777777" w:rsidR="00F76B9F" w:rsidRPr="00A21372" w:rsidRDefault="00F76B9F" w:rsidP="00570E4D">
      <w:pPr>
        <w:numPr>
          <w:ilvl w:val="0"/>
          <w:numId w:val="28"/>
        </w:numPr>
        <w:tabs>
          <w:tab w:val="clear" w:pos="360"/>
          <w:tab w:val="num" w:pos="720"/>
        </w:tabs>
        <w:spacing w:before="0"/>
        <w:ind w:left="284" w:hanging="284"/>
        <w:outlineLvl w:val="0"/>
        <w:rPr>
          <w:rFonts w:eastAsia="Times New Roman" w:cs="Arial"/>
          <w:kern w:val="36"/>
          <w:szCs w:val="20"/>
          <w:lang w:eastAsia="fr-FR"/>
        </w:rPr>
      </w:pPr>
      <w:r w:rsidRPr="00570E4D">
        <w:rPr>
          <w:rFonts w:eastAsia="Times New Roman" w:cs="Arial"/>
          <w:b/>
          <w:bCs/>
          <w:kern w:val="36"/>
          <w:szCs w:val="20"/>
          <w:lang w:eastAsia="fr-FR"/>
        </w:rPr>
        <w:t>Un meilleur équilibre entre vie professionnelle et vie privée</w:t>
      </w:r>
      <w:r w:rsidRPr="00A21372">
        <w:rPr>
          <w:rFonts w:eastAsia="Times New Roman" w:cs="Arial"/>
          <w:kern w:val="36"/>
          <w:szCs w:val="20"/>
          <w:lang w:eastAsia="fr-FR"/>
        </w:rPr>
        <w:t> : ceci est particulièrement important pour les salariés qui sont parents, souffrent de problème de santé ou qui ont deux emplois. Ils peuvent ainsi remplir plus facilement toutes leurs obligations personnelles grâce à cette souplesse d'emploi du temps.</w:t>
      </w:r>
    </w:p>
    <w:p w14:paraId="13AE894F" w14:textId="77777777" w:rsidR="00F76B9F" w:rsidRPr="00A21372" w:rsidRDefault="00F76B9F" w:rsidP="00570E4D">
      <w:pPr>
        <w:numPr>
          <w:ilvl w:val="0"/>
          <w:numId w:val="28"/>
        </w:numPr>
        <w:tabs>
          <w:tab w:val="clear" w:pos="360"/>
          <w:tab w:val="num" w:pos="720"/>
        </w:tabs>
        <w:spacing w:before="0"/>
        <w:ind w:left="284" w:hanging="284"/>
        <w:outlineLvl w:val="0"/>
        <w:rPr>
          <w:rFonts w:eastAsia="Times New Roman" w:cs="Arial"/>
          <w:kern w:val="36"/>
          <w:szCs w:val="20"/>
          <w:lang w:eastAsia="fr-FR"/>
        </w:rPr>
      </w:pPr>
      <w:r w:rsidRPr="00570E4D">
        <w:rPr>
          <w:rFonts w:eastAsia="Times New Roman" w:cs="Arial"/>
          <w:b/>
          <w:bCs/>
          <w:kern w:val="36"/>
          <w:szCs w:val="20"/>
          <w:lang w:eastAsia="fr-FR"/>
        </w:rPr>
        <w:t>Un gain de temps</w:t>
      </w:r>
      <w:r w:rsidRPr="00A21372">
        <w:rPr>
          <w:rFonts w:eastAsia="Times New Roman" w:cs="Arial"/>
          <w:kern w:val="36"/>
          <w:szCs w:val="20"/>
          <w:lang w:eastAsia="fr-FR"/>
        </w:rPr>
        <w:t> : avec les horaires flexibles, finis les bouchons ou les transports ratés par manque de place aux heures de pointe. Il en va de même en cas de </w:t>
      </w:r>
      <w:r w:rsidRPr="00060E90">
        <w:rPr>
          <w:rFonts w:eastAsia="Times New Roman" w:cs="Arial"/>
          <w:kern w:val="36"/>
          <w:szCs w:val="20"/>
          <w:lang w:eastAsia="fr-FR"/>
        </w:rPr>
        <w:t>télétravail</w:t>
      </w:r>
      <w:r w:rsidRPr="00A21372">
        <w:rPr>
          <w:rFonts w:eastAsia="Times New Roman" w:cs="Arial"/>
          <w:kern w:val="36"/>
          <w:szCs w:val="20"/>
          <w:lang w:eastAsia="fr-FR"/>
        </w:rPr>
        <w:t>. Ce temps économisé peut servir à accomplir des tâches tant professionnelles que personnelles, ce qui améliore le bien-être des employés.</w:t>
      </w:r>
    </w:p>
    <w:p w14:paraId="29D66A27" w14:textId="77777777" w:rsidR="00F76B9F" w:rsidRPr="00A21372" w:rsidRDefault="00F76B9F" w:rsidP="00570E4D">
      <w:pPr>
        <w:numPr>
          <w:ilvl w:val="0"/>
          <w:numId w:val="28"/>
        </w:numPr>
        <w:tabs>
          <w:tab w:val="clear" w:pos="360"/>
          <w:tab w:val="num" w:pos="720"/>
        </w:tabs>
        <w:spacing w:before="0"/>
        <w:ind w:left="284" w:hanging="284"/>
        <w:outlineLvl w:val="0"/>
        <w:rPr>
          <w:rFonts w:eastAsia="Times New Roman" w:cs="Arial"/>
          <w:kern w:val="36"/>
          <w:szCs w:val="20"/>
          <w:lang w:eastAsia="fr-FR"/>
        </w:rPr>
      </w:pPr>
      <w:r w:rsidRPr="00570E4D">
        <w:rPr>
          <w:rFonts w:eastAsia="Times New Roman" w:cs="Arial"/>
          <w:b/>
          <w:bCs/>
          <w:kern w:val="36"/>
          <w:szCs w:val="20"/>
          <w:lang w:eastAsia="fr-FR"/>
        </w:rPr>
        <w:t>Une augmentation de la productivité</w:t>
      </w:r>
      <w:r w:rsidRPr="00A21372">
        <w:rPr>
          <w:rFonts w:eastAsia="Times New Roman" w:cs="Arial"/>
          <w:kern w:val="36"/>
          <w:szCs w:val="20"/>
          <w:lang w:eastAsia="fr-FR"/>
        </w:rPr>
        <w:t> : gagner du temps ne permet pas seulement d'augmenter son bien-être, cela permet aussi d'optimiser sa productivité et son efficacité. En plus de gagner en confiance, les employés </w:t>
      </w:r>
      <w:r w:rsidRPr="00060E90">
        <w:rPr>
          <w:rFonts w:eastAsia="Times New Roman" w:cs="Arial"/>
          <w:kern w:val="36"/>
          <w:szCs w:val="20"/>
          <w:lang w:eastAsia="fr-FR"/>
        </w:rPr>
        <w:t>réduisent leur stress</w:t>
      </w:r>
      <w:r w:rsidRPr="00A21372">
        <w:rPr>
          <w:rFonts w:eastAsia="Times New Roman" w:cs="Arial"/>
          <w:kern w:val="36"/>
          <w:szCs w:val="20"/>
          <w:lang w:eastAsia="fr-FR"/>
        </w:rPr>
        <w:t> et bénéficient ainsi d'une meilleure capacité de concentration sur leurs tâches, sans interruption.</w:t>
      </w:r>
    </w:p>
    <w:p w14:paraId="21B31477" w14:textId="77777777" w:rsidR="00F76B9F" w:rsidRPr="00A21372" w:rsidRDefault="00F76B9F" w:rsidP="00570E4D">
      <w:pPr>
        <w:pStyle w:val="Paragraphedeliste"/>
        <w:numPr>
          <w:ilvl w:val="0"/>
          <w:numId w:val="30"/>
        </w:numPr>
        <w:outlineLvl w:val="0"/>
        <w:rPr>
          <w:rFonts w:eastAsia="Times New Roman" w:cs="Arial"/>
          <w:b/>
          <w:bCs/>
          <w:kern w:val="36"/>
          <w:szCs w:val="20"/>
          <w:lang w:eastAsia="fr-FR"/>
        </w:rPr>
      </w:pPr>
      <w:r w:rsidRPr="00A21372">
        <w:rPr>
          <w:rFonts w:eastAsia="Times New Roman" w:cs="Arial"/>
          <w:b/>
          <w:bCs/>
          <w:kern w:val="36"/>
          <w:szCs w:val="20"/>
          <w:lang w:eastAsia="fr-FR"/>
        </w:rPr>
        <w:t>Pour les employeurs</w:t>
      </w:r>
    </w:p>
    <w:p w14:paraId="6E24D8D8" w14:textId="77777777" w:rsidR="00F76B9F" w:rsidRPr="00A21372" w:rsidRDefault="00F76B9F" w:rsidP="00F76B9F">
      <w:pPr>
        <w:spacing w:before="0"/>
        <w:outlineLvl w:val="0"/>
        <w:rPr>
          <w:rFonts w:eastAsia="Times New Roman" w:cs="Arial"/>
          <w:kern w:val="36"/>
          <w:szCs w:val="20"/>
          <w:lang w:eastAsia="fr-FR"/>
        </w:rPr>
      </w:pPr>
      <w:r w:rsidRPr="00A21372">
        <w:rPr>
          <w:rFonts w:eastAsia="Times New Roman" w:cs="Arial"/>
          <w:kern w:val="36"/>
          <w:szCs w:val="20"/>
          <w:lang w:eastAsia="fr-FR"/>
        </w:rPr>
        <w:t>En acceptant les horaires flexibles, les employeurs bénéficient des avantages suivants :</w:t>
      </w:r>
    </w:p>
    <w:p w14:paraId="169FB87A" w14:textId="77777777" w:rsidR="00F76B9F" w:rsidRPr="00A21372" w:rsidRDefault="00F76B9F" w:rsidP="00570E4D">
      <w:pPr>
        <w:numPr>
          <w:ilvl w:val="0"/>
          <w:numId w:val="28"/>
        </w:numPr>
        <w:tabs>
          <w:tab w:val="clear" w:pos="360"/>
          <w:tab w:val="num" w:pos="720"/>
        </w:tabs>
        <w:spacing w:before="0"/>
        <w:ind w:left="284" w:hanging="284"/>
        <w:outlineLvl w:val="0"/>
        <w:rPr>
          <w:rFonts w:eastAsia="Times New Roman" w:cs="Arial"/>
          <w:kern w:val="36"/>
          <w:szCs w:val="20"/>
          <w:lang w:eastAsia="fr-FR"/>
        </w:rPr>
      </w:pPr>
      <w:r w:rsidRPr="00570E4D">
        <w:rPr>
          <w:rFonts w:eastAsia="Times New Roman" w:cs="Arial"/>
          <w:b/>
          <w:bCs/>
          <w:kern w:val="36"/>
          <w:szCs w:val="20"/>
          <w:lang w:eastAsia="fr-FR"/>
        </w:rPr>
        <w:t>Un recrutement plus efficace</w:t>
      </w:r>
      <w:r w:rsidRPr="00A21372">
        <w:rPr>
          <w:rFonts w:eastAsia="Times New Roman" w:cs="Arial"/>
          <w:kern w:val="36"/>
          <w:szCs w:val="20"/>
          <w:lang w:eastAsia="fr-FR"/>
        </w:rPr>
        <w:t> : ce mode de travail basé sur une plus grande souplesse est généralement attractif pour les nouveaux employés. De plus, cela permet de garder des ressources qualifiées qui ont d'autres engagements dans leur vie privée. Pour beaucoup d'entre elles, cette flexibilité améliore leur satisfaction professionnelle et les encourage à faire preuve de loyauté.</w:t>
      </w:r>
    </w:p>
    <w:p w14:paraId="0874EA47" w14:textId="77777777" w:rsidR="00F76B9F" w:rsidRPr="00A21372" w:rsidRDefault="00F76B9F" w:rsidP="00570E4D">
      <w:pPr>
        <w:numPr>
          <w:ilvl w:val="0"/>
          <w:numId w:val="28"/>
        </w:numPr>
        <w:tabs>
          <w:tab w:val="clear" w:pos="360"/>
          <w:tab w:val="num" w:pos="720"/>
        </w:tabs>
        <w:spacing w:before="0"/>
        <w:ind w:left="284" w:hanging="284"/>
        <w:outlineLvl w:val="0"/>
        <w:rPr>
          <w:rFonts w:eastAsia="Times New Roman" w:cs="Arial"/>
          <w:kern w:val="36"/>
          <w:szCs w:val="20"/>
          <w:lang w:eastAsia="fr-FR"/>
        </w:rPr>
      </w:pPr>
      <w:r w:rsidRPr="00570E4D">
        <w:rPr>
          <w:rFonts w:eastAsia="Times New Roman" w:cs="Arial"/>
          <w:b/>
          <w:bCs/>
          <w:kern w:val="36"/>
          <w:szCs w:val="20"/>
          <w:lang w:eastAsia="fr-FR"/>
        </w:rPr>
        <w:t>Une économie des ressources</w:t>
      </w:r>
      <w:r w:rsidRPr="00A21372">
        <w:rPr>
          <w:rFonts w:eastAsia="Times New Roman" w:cs="Arial"/>
          <w:kern w:val="36"/>
          <w:szCs w:val="20"/>
          <w:lang w:eastAsia="fr-FR"/>
        </w:rPr>
        <w:t> : ne pas avoir tous les employés présents en même temps permet aux entreprises de réaliser des économies non négligeables. Les coûts liés aux locaux et équipements, notamment le matériel informatique, mais aussi les services de maintenance et d'entretien peuvent ainsi être réduits.</w:t>
      </w:r>
    </w:p>
    <w:p w14:paraId="084C63FD" w14:textId="77777777" w:rsidR="00F76B9F" w:rsidRPr="00A21372" w:rsidRDefault="00F76B9F" w:rsidP="00570E4D">
      <w:pPr>
        <w:numPr>
          <w:ilvl w:val="0"/>
          <w:numId w:val="28"/>
        </w:numPr>
        <w:tabs>
          <w:tab w:val="clear" w:pos="360"/>
          <w:tab w:val="num" w:pos="720"/>
        </w:tabs>
        <w:spacing w:before="0"/>
        <w:ind w:left="284" w:hanging="284"/>
        <w:outlineLvl w:val="0"/>
        <w:rPr>
          <w:rFonts w:eastAsia="Times New Roman" w:cs="Arial"/>
          <w:kern w:val="36"/>
          <w:szCs w:val="20"/>
          <w:lang w:eastAsia="fr-FR"/>
        </w:rPr>
      </w:pPr>
      <w:r w:rsidRPr="00570E4D">
        <w:rPr>
          <w:rFonts w:eastAsia="Times New Roman" w:cs="Arial"/>
          <w:b/>
          <w:bCs/>
          <w:kern w:val="36"/>
          <w:szCs w:val="20"/>
          <w:lang w:eastAsia="fr-FR"/>
        </w:rPr>
        <w:t>Une meilleure couverture du personnel</w:t>
      </w:r>
      <w:r w:rsidRPr="00A21372">
        <w:rPr>
          <w:rFonts w:eastAsia="Times New Roman" w:cs="Arial"/>
          <w:kern w:val="36"/>
          <w:szCs w:val="20"/>
          <w:lang w:eastAsia="fr-FR"/>
        </w:rPr>
        <w:t> : le système d'horaire flexible permet d'assurer une continuité parmi les membres du personnel durant leurs absences ou temps de repos. Ce fonctionnement est particulièrement avantageux pour les secteurs qui nécessitent une activité en continu ou soumise à un décalage horaire.</w:t>
      </w:r>
    </w:p>
    <w:p w14:paraId="75A48B3E" w14:textId="0B559414" w:rsidR="00F76B9F" w:rsidRPr="00A21372" w:rsidRDefault="00F76B9F" w:rsidP="00570E4D">
      <w:pPr>
        <w:outlineLvl w:val="0"/>
        <w:rPr>
          <w:rFonts w:eastAsia="Times New Roman" w:cs="Arial"/>
          <w:kern w:val="36"/>
          <w:szCs w:val="20"/>
          <w:lang w:eastAsia="fr-FR"/>
        </w:rPr>
      </w:pPr>
      <w:r w:rsidRPr="00A21372">
        <w:rPr>
          <w:rFonts w:eastAsia="Times New Roman" w:cs="Arial"/>
          <w:kern w:val="36"/>
          <w:szCs w:val="20"/>
          <w:lang w:eastAsia="fr-FR"/>
        </w:rPr>
        <w:t xml:space="preserve">Ainsi, les employeurs </w:t>
      </w:r>
      <w:r w:rsidR="00570E4D">
        <w:rPr>
          <w:rFonts w:eastAsia="Times New Roman" w:cs="Arial"/>
          <w:kern w:val="36"/>
          <w:szCs w:val="20"/>
          <w:lang w:eastAsia="fr-FR"/>
        </w:rPr>
        <w:t>et</w:t>
      </w:r>
      <w:r w:rsidRPr="00A21372">
        <w:rPr>
          <w:rFonts w:eastAsia="Times New Roman" w:cs="Arial"/>
          <w:kern w:val="36"/>
          <w:szCs w:val="20"/>
          <w:lang w:eastAsia="fr-FR"/>
        </w:rPr>
        <w:t xml:space="preserve"> les employés ont mutuellement beaucoup à gagner d'une plus grande souplesse des horaires de travail.</w:t>
      </w:r>
    </w:p>
    <w:p w14:paraId="447EBB6A" w14:textId="77777777" w:rsidR="00F76B9F" w:rsidRPr="00A21372" w:rsidRDefault="00F76B9F" w:rsidP="00F76B9F">
      <w:pPr>
        <w:outlineLvl w:val="0"/>
        <w:rPr>
          <w:rFonts w:eastAsia="Times New Roman" w:cs="Arial"/>
          <w:b/>
          <w:bCs/>
          <w:kern w:val="36"/>
          <w:sz w:val="22"/>
          <w:lang w:eastAsia="fr-FR"/>
        </w:rPr>
      </w:pPr>
      <w:r w:rsidRPr="00A21372">
        <w:rPr>
          <w:rFonts w:eastAsia="Times New Roman" w:cs="Arial"/>
          <w:b/>
          <w:bCs/>
          <w:kern w:val="36"/>
          <w:sz w:val="22"/>
          <w:lang w:eastAsia="fr-FR"/>
        </w:rPr>
        <w:t>Quels sont les inconvénients des horaires flexibles ?</w:t>
      </w:r>
    </w:p>
    <w:p w14:paraId="4CE8AEF1" w14:textId="77777777" w:rsidR="00F76B9F" w:rsidRPr="00A21372" w:rsidRDefault="00F76B9F" w:rsidP="00F76B9F">
      <w:pPr>
        <w:spacing w:before="0"/>
        <w:outlineLvl w:val="0"/>
        <w:rPr>
          <w:rFonts w:eastAsia="Times New Roman" w:cs="Arial"/>
          <w:kern w:val="36"/>
          <w:szCs w:val="20"/>
          <w:lang w:eastAsia="fr-FR"/>
        </w:rPr>
      </w:pPr>
      <w:r w:rsidRPr="00A21372">
        <w:rPr>
          <w:rFonts w:eastAsia="Times New Roman" w:cs="Arial"/>
          <w:kern w:val="36"/>
          <w:szCs w:val="20"/>
          <w:lang w:eastAsia="fr-FR"/>
        </w:rPr>
        <w:t>S'ils peuvent apparaître comme idéaux, les horaires flexibles comportent toutefois quelques inconvénients :</w:t>
      </w:r>
    </w:p>
    <w:p w14:paraId="409EA581" w14:textId="246FD2CB" w:rsidR="00F76B9F" w:rsidRPr="00570E4D" w:rsidRDefault="00F76B9F" w:rsidP="00570E4D">
      <w:pPr>
        <w:pStyle w:val="Paragraphedeliste"/>
        <w:numPr>
          <w:ilvl w:val="0"/>
          <w:numId w:val="30"/>
        </w:numPr>
        <w:spacing w:before="0"/>
        <w:ind w:left="284" w:hanging="284"/>
        <w:outlineLvl w:val="0"/>
        <w:rPr>
          <w:rFonts w:eastAsia="Times New Roman" w:cs="Arial"/>
          <w:kern w:val="36"/>
          <w:szCs w:val="20"/>
          <w:lang w:eastAsia="fr-FR"/>
        </w:rPr>
      </w:pPr>
      <w:r w:rsidRPr="00570E4D">
        <w:rPr>
          <w:rFonts w:eastAsia="Times New Roman" w:cs="Arial"/>
          <w:b/>
          <w:bCs/>
          <w:kern w:val="36"/>
          <w:szCs w:val="20"/>
          <w:lang w:eastAsia="fr-FR"/>
        </w:rPr>
        <w:t>Une organisation plus exigeante</w:t>
      </w:r>
      <w:r w:rsidR="00570E4D">
        <w:rPr>
          <w:rFonts w:eastAsia="Times New Roman" w:cs="Arial"/>
          <w:b/>
          <w:bCs/>
          <w:kern w:val="36"/>
          <w:szCs w:val="20"/>
          <w:lang w:eastAsia="fr-FR"/>
        </w:rPr>
        <w:t xml:space="preserve"> : </w:t>
      </w:r>
      <w:r w:rsidRPr="00570E4D">
        <w:rPr>
          <w:rFonts w:eastAsia="Times New Roman" w:cs="Arial"/>
          <w:kern w:val="36"/>
          <w:szCs w:val="20"/>
          <w:lang w:eastAsia="fr-FR"/>
        </w:rPr>
        <w:t>Les horaires individualisés demandent un grand sens de l'organisation. Tout doit être réglé au détail près afin que la collaboration se passe au mieux et que les tâches soient accomplies dans les temps. C'est d'autant plus vrai lorsqu'il s'agit de toute une équipe qui travaille selon cette modalité. C'est pourquoi les conditions doivent être clairement établies dans le contrat de travail.</w:t>
      </w:r>
    </w:p>
    <w:p w14:paraId="35016312" w14:textId="2E8ACC4E" w:rsidR="00F76B9F" w:rsidRPr="00570E4D" w:rsidRDefault="00F76B9F" w:rsidP="00570E4D">
      <w:pPr>
        <w:pStyle w:val="Paragraphedeliste"/>
        <w:numPr>
          <w:ilvl w:val="0"/>
          <w:numId w:val="30"/>
        </w:numPr>
        <w:ind w:left="284" w:hanging="284"/>
        <w:outlineLvl w:val="0"/>
        <w:rPr>
          <w:rFonts w:eastAsia="Times New Roman" w:cs="Arial"/>
          <w:b/>
          <w:bCs/>
          <w:kern w:val="36"/>
          <w:szCs w:val="20"/>
          <w:lang w:eastAsia="fr-FR"/>
        </w:rPr>
      </w:pPr>
      <w:r w:rsidRPr="00570E4D">
        <w:rPr>
          <w:rFonts w:eastAsia="Times New Roman" w:cs="Arial"/>
          <w:b/>
          <w:bCs/>
          <w:kern w:val="36"/>
          <w:szCs w:val="20"/>
          <w:lang w:eastAsia="fr-FR"/>
        </w:rPr>
        <w:t>Un management plus inflexible</w:t>
      </w:r>
      <w:r w:rsidR="00570E4D">
        <w:rPr>
          <w:rFonts w:eastAsia="Times New Roman" w:cs="Arial"/>
          <w:b/>
          <w:bCs/>
          <w:kern w:val="36"/>
          <w:szCs w:val="20"/>
          <w:lang w:eastAsia="fr-FR"/>
        </w:rPr>
        <w:t xml:space="preserve"> : </w:t>
      </w:r>
      <w:r w:rsidRPr="00570E4D">
        <w:rPr>
          <w:rFonts w:eastAsia="Times New Roman" w:cs="Arial"/>
          <w:kern w:val="36"/>
          <w:szCs w:val="20"/>
          <w:lang w:eastAsia="fr-FR"/>
        </w:rPr>
        <w:t>Si les heures travaillées sont flexibles, le style de management doit être, lui, paradoxalement plus inflexible. L'employé doit disposer de consignes rigoureuses et claires pour pouvoir exercer son rôle correctement. Dans ces conditions, il peut être difficile pour certains dirigeants de « garder le contrôle » sur leurs ressources. Quant à ces dernières, selon leur degré d'autonomie, elles peuvent se sentir dépassées ou insuffisamment soutenues.</w:t>
      </w:r>
    </w:p>
    <w:p w14:paraId="3EE51B5A" w14:textId="284DBF6C" w:rsidR="00F76B9F" w:rsidRDefault="00F76B9F" w:rsidP="00570E4D">
      <w:pPr>
        <w:pStyle w:val="Paragraphedeliste"/>
        <w:numPr>
          <w:ilvl w:val="0"/>
          <w:numId w:val="31"/>
        </w:numPr>
        <w:spacing w:before="0"/>
        <w:ind w:left="284" w:hanging="284"/>
        <w:outlineLvl w:val="0"/>
        <w:rPr>
          <w:rFonts w:eastAsia="Times New Roman" w:cs="Arial"/>
          <w:kern w:val="36"/>
          <w:szCs w:val="20"/>
          <w:lang w:eastAsia="fr-FR"/>
        </w:rPr>
      </w:pPr>
      <w:r w:rsidRPr="00570E4D">
        <w:rPr>
          <w:rFonts w:eastAsia="Times New Roman" w:cs="Arial"/>
          <w:b/>
          <w:bCs/>
          <w:kern w:val="36"/>
          <w:szCs w:val="20"/>
          <w:lang w:eastAsia="fr-FR"/>
        </w:rPr>
        <w:t>Un manque de cohésion d'équipe</w:t>
      </w:r>
      <w:r w:rsidR="00570E4D" w:rsidRPr="00570E4D">
        <w:rPr>
          <w:rFonts w:eastAsia="Times New Roman" w:cs="Arial"/>
          <w:b/>
          <w:bCs/>
          <w:kern w:val="36"/>
          <w:szCs w:val="20"/>
          <w:lang w:eastAsia="fr-FR"/>
        </w:rPr>
        <w:t xml:space="preserve"> : </w:t>
      </w:r>
      <w:r w:rsidRPr="00570E4D">
        <w:rPr>
          <w:rFonts w:eastAsia="Times New Roman" w:cs="Arial"/>
          <w:kern w:val="36"/>
          <w:szCs w:val="20"/>
          <w:lang w:eastAsia="fr-FR"/>
        </w:rPr>
        <w:t>Le manque de présence physique ou simultanée avec le reste de l'équipe peut créer un manque de cohésion. En l'absence de connexion avec des collègues et de sentiment d'appartenance au groupe, la motivation à atteindre des objectifs communs peut être moins évidente. De plus, en cas de questionnement ou de collaboration proche nécessaire, l'avancement sur une tâche ou un projet peut en être retardé.</w:t>
      </w:r>
    </w:p>
    <w:p w14:paraId="2C319789" w14:textId="77777777" w:rsidR="009740F8" w:rsidRDefault="009740F8" w:rsidP="009740F8">
      <w:pPr>
        <w:spacing w:before="0"/>
        <w:outlineLvl w:val="0"/>
        <w:rPr>
          <w:rFonts w:eastAsia="Times New Roman" w:cs="Arial"/>
          <w:kern w:val="36"/>
          <w:szCs w:val="20"/>
          <w:lang w:eastAsia="fr-FR"/>
        </w:rPr>
      </w:pPr>
    </w:p>
    <w:p w14:paraId="3D92871E" w14:textId="77777777" w:rsidR="009740F8" w:rsidRPr="009740F8" w:rsidRDefault="009740F8" w:rsidP="009740F8">
      <w:pPr>
        <w:spacing w:before="0"/>
        <w:outlineLvl w:val="0"/>
        <w:rPr>
          <w:rFonts w:eastAsia="Times New Roman" w:cs="Arial"/>
          <w:kern w:val="36"/>
          <w:szCs w:val="20"/>
          <w:lang w:eastAsia="fr-FR"/>
        </w:rPr>
      </w:pPr>
    </w:p>
    <w:p w14:paraId="78329D81" w14:textId="20D16620" w:rsidR="00F76B9F" w:rsidRPr="005C276D" w:rsidRDefault="00F76B9F" w:rsidP="00F76B9F">
      <w:pPr>
        <w:outlineLvl w:val="0"/>
        <w:rPr>
          <w:rFonts w:ascii="Times New Roman" w:eastAsia="Times New Roman" w:hAnsi="Times New Roman"/>
          <w:b/>
          <w:bCs/>
          <w:kern w:val="36"/>
          <w:sz w:val="24"/>
          <w:szCs w:val="24"/>
          <w:lang w:eastAsia="fr-FR"/>
        </w:rPr>
      </w:pPr>
      <w:r w:rsidRPr="005C276D">
        <w:rPr>
          <w:b/>
          <w:bCs/>
          <w:color w:val="FFFFFF" w:themeColor="background1"/>
          <w:sz w:val="24"/>
          <w:szCs w:val="24"/>
          <w:highlight w:val="red"/>
        </w:rPr>
        <w:lastRenderedPageBreak/>
        <w:t xml:space="preserve">Doc. </w:t>
      </w:r>
      <w:r w:rsidR="00570E4D">
        <w:rPr>
          <w:b/>
          <w:bCs/>
          <w:color w:val="FFFFFF" w:themeColor="background1"/>
          <w:sz w:val="24"/>
          <w:szCs w:val="24"/>
          <w:highlight w:val="red"/>
        </w:rPr>
        <w:t>4</w:t>
      </w:r>
      <w:r w:rsidRPr="005C276D">
        <w:rPr>
          <w:b/>
          <w:bCs/>
          <w:color w:val="FFFFFF" w:themeColor="background1"/>
          <w:sz w:val="24"/>
          <w:szCs w:val="24"/>
          <w:highlight w:val="red"/>
        </w:rPr>
        <w:t xml:space="preserve"> </w:t>
      </w:r>
      <w:r w:rsidRPr="005C276D">
        <w:rPr>
          <w:b/>
          <w:bCs/>
          <w:sz w:val="24"/>
          <w:szCs w:val="24"/>
        </w:rPr>
        <w:t xml:space="preserve">  </w:t>
      </w:r>
      <w:r>
        <w:rPr>
          <w:rFonts w:cs="Arial"/>
          <w:b/>
          <w:sz w:val="24"/>
          <w:szCs w:val="24"/>
          <w:lang w:eastAsia="fr-FR"/>
        </w:rPr>
        <w:t>Gestion de projet et de chantiers avec odoo</w:t>
      </w:r>
    </w:p>
    <w:p w14:paraId="48D14B55" w14:textId="0742DA74" w:rsidR="00F76B9F" w:rsidRDefault="00F76B9F" w:rsidP="00F76B9F">
      <w:pPr>
        <w:pStyle w:val="Paragraphedeliste"/>
        <w:tabs>
          <w:tab w:val="num" w:pos="0"/>
        </w:tabs>
        <w:spacing w:after="120"/>
        <w:ind w:left="0"/>
        <w:rPr>
          <w:rFonts w:cs="Arial"/>
          <w:lang w:eastAsia="fr-FR"/>
        </w:rPr>
      </w:pPr>
      <w:r w:rsidRPr="00E61F62">
        <w:rPr>
          <w:rFonts w:cs="Arial"/>
          <w:lang w:eastAsia="fr-FR"/>
        </w:rPr>
        <w:t xml:space="preserve">Gérer vos projets avec </w:t>
      </w:r>
      <w:r w:rsidR="00C722B5">
        <w:rPr>
          <w:rFonts w:cs="Arial"/>
          <w:lang w:eastAsia="fr-FR"/>
        </w:rPr>
        <w:t>o</w:t>
      </w:r>
      <w:r w:rsidRPr="00E61F62">
        <w:rPr>
          <w:rFonts w:cs="Arial"/>
          <w:lang w:eastAsia="fr-FR"/>
        </w:rPr>
        <w:t xml:space="preserve">doo vous donne accès à une multitude de fonctions et </w:t>
      </w:r>
      <w:r w:rsidR="009740F8">
        <w:rPr>
          <w:rFonts w:cs="Arial"/>
          <w:lang w:eastAsia="fr-FR"/>
        </w:rPr>
        <w:t>d’</w:t>
      </w:r>
      <w:r w:rsidRPr="00E61F62">
        <w:rPr>
          <w:rFonts w:cs="Arial"/>
          <w:lang w:eastAsia="fr-FR"/>
        </w:rPr>
        <w:t xml:space="preserve">options avancées. C’est d’ailleurs l’un des principaux atouts de cette solution. Avec le module projet de </w:t>
      </w:r>
      <w:r w:rsidR="00C722B5">
        <w:rPr>
          <w:rFonts w:cs="Arial"/>
          <w:lang w:eastAsia="fr-FR"/>
        </w:rPr>
        <w:t>o</w:t>
      </w:r>
      <w:r w:rsidRPr="00E61F62">
        <w:rPr>
          <w:rFonts w:cs="Arial"/>
          <w:lang w:eastAsia="fr-FR"/>
        </w:rPr>
        <w:t xml:space="preserve">doo, vous bénéficiez d’une grande souplesse pour organiser la gestion de vos activités. Voici un aperçu de tout ce que vous pouvez faire grâce aux fonctionnalités disponibles sur </w:t>
      </w:r>
      <w:r w:rsidR="00C722B5">
        <w:rPr>
          <w:rFonts w:cs="Arial"/>
          <w:lang w:eastAsia="fr-FR"/>
        </w:rPr>
        <w:t>o</w:t>
      </w:r>
      <w:r w:rsidRPr="00E61F62">
        <w:rPr>
          <w:rFonts w:cs="Arial"/>
          <w:lang w:eastAsia="fr-FR"/>
        </w:rPr>
        <w:t>doo Project.</w:t>
      </w:r>
    </w:p>
    <w:p w14:paraId="2043E442" w14:textId="4900ABBC" w:rsidR="00F76B9F" w:rsidRPr="00E61F62" w:rsidRDefault="00F76B9F" w:rsidP="00F76B9F">
      <w:pPr>
        <w:pStyle w:val="Paragraphedeliste"/>
        <w:numPr>
          <w:ilvl w:val="0"/>
          <w:numId w:val="15"/>
        </w:numPr>
        <w:tabs>
          <w:tab w:val="num" w:pos="0"/>
        </w:tabs>
        <w:spacing w:after="120"/>
        <w:rPr>
          <w:rFonts w:cs="Arial"/>
          <w:lang w:eastAsia="fr-FR"/>
        </w:rPr>
      </w:pPr>
      <w:r w:rsidRPr="00E61F62">
        <w:rPr>
          <w:rFonts w:cs="Arial"/>
          <w:b/>
          <w:bCs/>
          <w:lang w:eastAsia="fr-FR"/>
        </w:rPr>
        <w:t>Planification et organisation de projets</w:t>
      </w:r>
      <w:r w:rsidRPr="00E61F62">
        <w:rPr>
          <w:rFonts w:cs="Arial"/>
          <w:lang w:eastAsia="fr-FR"/>
        </w:rPr>
        <w:t xml:space="preserve"> : Avec </w:t>
      </w:r>
      <w:r w:rsidR="00C722B5">
        <w:rPr>
          <w:rFonts w:cs="Arial"/>
          <w:lang w:eastAsia="fr-FR"/>
        </w:rPr>
        <w:t>o</w:t>
      </w:r>
      <w:r w:rsidRPr="00E61F62">
        <w:rPr>
          <w:rFonts w:cs="Arial"/>
          <w:lang w:eastAsia="fr-FR"/>
        </w:rPr>
        <w:t>doo, vous pouvez créer facilement des projets et définir leurs objectifs et leurs échéances. Que ce soit pour un projet court ou complexe, sa capacité de planification intégrée vous permet d’établir des jalons et des étapes clés dès le début.</w:t>
      </w:r>
    </w:p>
    <w:p w14:paraId="67986C6D" w14:textId="4846018D"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Gestion des tâches</w:t>
      </w:r>
      <w:r w:rsidRPr="00E61F62">
        <w:rPr>
          <w:rFonts w:cs="Arial"/>
          <w:lang w:eastAsia="fr-FR"/>
        </w:rPr>
        <w:t xml:space="preserve"> : Pour simplifier votre organisation, vous pouvez diviser vos projets en tâches et en sous-tâches plus gérables. </w:t>
      </w:r>
      <w:r w:rsidR="009740F8">
        <w:rPr>
          <w:rFonts w:cs="Arial"/>
          <w:lang w:eastAsia="fr-FR"/>
        </w:rPr>
        <w:t>o</w:t>
      </w:r>
      <w:r w:rsidRPr="00E61F62">
        <w:rPr>
          <w:rFonts w:cs="Arial"/>
          <w:lang w:eastAsia="fr-FR"/>
        </w:rPr>
        <w:t>doo vous permet d’attribuer les tâches en temps réel aux membres de votre équipe pour gagner du temps.</w:t>
      </w:r>
    </w:p>
    <w:p w14:paraId="5D847121" w14:textId="2E5A4F9D"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Suivi du temps</w:t>
      </w:r>
      <w:r w:rsidRPr="00E61F62">
        <w:rPr>
          <w:rFonts w:cs="Arial"/>
          <w:lang w:eastAsia="fr-FR"/>
        </w:rPr>
        <w:t> : </w:t>
      </w:r>
      <w:r w:rsidR="009740F8">
        <w:rPr>
          <w:rFonts w:cs="Arial"/>
          <w:lang w:eastAsia="fr-FR"/>
        </w:rPr>
        <w:t>o</w:t>
      </w:r>
      <w:r w:rsidRPr="00E61F62">
        <w:rPr>
          <w:rFonts w:cs="Arial"/>
          <w:lang w:eastAsia="fr-FR"/>
        </w:rPr>
        <w:t>doo vous permet de suivre facilement le temps réellement investit dans la réalisation de chaque tâche et activité. Les membres de votre équipe peuvent enregistrer leurs heures de travail directement. Cette fonctionnalité vous permet de comparer les heures travaillées aux estimations initiales.</w:t>
      </w:r>
    </w:p>
    <w:p w14:paraId="3CF4EF88" w14:textId="2FA4BAE6"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Attribution des ressources</w:t>
      </w:r>
      <w:r w:rsidRPr="00E61F62">
        <w:rPr>
          <w:rFonts w:cs="Arial"/>
          <w:lang w:eastAsia="fr-FR"/>
        </w:rPr>
        <w:t> : </w:t>
      </w:r>
      <w:r w:rsidR="009740F8">
        <w:rPr>
          <w:rFonts w:cs="Arial"/>
          <w:lang w:eastAsia="fr-FR"/>
        </w:rPr>
        <w:t>avec</w:t>
      </w:r>
      <w:r w:rsidRPr="00E61F62">
        <w:rPr>
          <w:rFonts w:cs="Arial"/>
          <w:lang w:eastAsia="fr-FR"/>
        </w:rPr>
        <w:t xml:space="preserve"> </w:t>
      </w:r>
      <w:r w:rsidR="00C722B5">
        <w:rPr>
          <w:rFonts w:cs="Arial"/>
          <w:lang w:eastAsia="fr-FR"/>
        </w:rPr>
        <w:t>o</w:t>
      </w:r>
      <w:r w:rsidRPr="00E61F62">
        <w:rPr>
          <w:rFonts w:cs="Arial"/>
          <w:lang w:eastAsia="fr-FR"/>
        </w:rPr>
        <w:t>doo, vous pouvez affecter les ressources nécessaires telles que des coéquipiers, de l’équipement ou du matériel aux tâches et aux projets. Suivre la disponibilité des ressources permet d’éviter les surcharges de travail et garantir une exécution efficace des projets.</w:t>
      </w:r>
    </w:p>
    <w:p w14:paraId="1B960781" w14:textId="5150F8E9"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Tableau de bord</w:t>
      </w:r>
      <w:r w:rsidRPr="00E61F62">
        <w:rPr>
          <w:rFonts w:cs="Arial"/>
          <w:lang w:eastAsia="fr-FR"/>
        </w:rPr>
        <w:t xml:space="preserve"> : Les tableaux de bord prédéfinis sur </w:t>
      </w:r>
      <w:r w:rsidR="00C722B5">
        <w:rPr>
          <w:rFonts w:cs="Arial"/>
          <w:lang w:eastAsia="fr-FR"/>
        </w:rPr>
        <w:t>o</w:t>
      </w:r>
      <w:r w:rsidRPr="00E61F62">
        <w:rPr>
          <w:rFonts w:cs="Arial"/>
          <w:lang w:eastAsia="fr-FR"/>
        </w:rPr>
        <w:t>doo vous permet</w:t>
      </w:r>
      <w:r w:rsidR="009740F8">
        <w:rPr>
          <w:rFonts w:cs="Arial"/>
          <w:lang w:eastAsia="fr-FR"/>
        </w:rPr>
        <w:t>tent</w:t>
      </w:r>
      <w:r w:rsidRPr="00E61F62">
        <w:rPr>
          <w:rFonts w:cs="Arial"/>
          <w:lang w:eastAsia="fr-FR"/>
        </w:rPr>
        <w:t xml:space="preserve"> de visualiser rapidement les données importantes liées à vos projets : nombres de tâches à réaliser, pourcentage de l’avancement, jalons.</w:t>
      </w:r>
    </w:p>
    <w:p w14:paraId="65AAA432" w14:textId="714FB98B"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Modèles de projet</w:t>
      </w:r>
      <w:r w:rsidRPr="00E61F62">
        <w:rPr>
          <w:rFonts w:cs="Arial"/>
          <w:lang w:eastAsia="fr-FR"/>
        </w:rPr>
        <w:t> : </w:t>
      </w:r>
      <w:r w:rsidR="00C722B5">
        <w:rPr>
          <w:rFonts w:cs="Arial"/>
          <w:lang w:eastAsia="fr-FR"/>
        </w:rPr>
        <w:t>o</w:t>
      </w:r>
      <w:r w:rsidRPr="00E61F62">
        <w:rPr>
          <w:rFonts w:cs="Arial"/>
          <w:lang w:eastAsia="fr-FR"/>
        </w:rPr>
        <w:t>doo vous donne aussi la possibilité de créer des modèles de projet préconfigurés. Ces modèles vous permettent de standardiser et de simplifier la création de nouveaux projets similaires, avec des structures similaires et des paramètres prédéfinis.</w:t>
      </w:r>
    </w:p>
    <w:p w14:paraId="5E6A052D" w14:textId="77777777"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Vue Kanban</w:t>
      </w:r>
      <w:r w:rsidRPr="00E61F62">
        <w:rPr>
          <w:rFonts w:cs="Arial"/>
          <w:lang w:eastAsia="fr-FR"/>
        </w:rPr>
        <w:t> : La vue Kanban du tableau de bord organise vos tâches sous forme de colonnes et permet d’observer les projets déjà configurés. Vous pouvez utiliser des couleurs pour indiquer le statut de chaque projet : « en cours », « en attente », « à risque », etc.</w:t>
      </w:r>
    </w:p>
    <w:p w14:paraId="24558895" w14:textId="544AFE77"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Diagramme de Gantt</w:t>
      </w:r>
      <w:r w:rsidRPr="00E61F62">
        <w:rPr>
          <w:rFonts w:cs="Arial"/>
          <w:lang w:eastAsia="fr-FR"/>
        </w:rPr>
        <w:t xml:space="preserve"> : C’est une fonctionnalité clé du module projet de </w:t>
      </w:r>
      <w:r w:rsidR="00C722B5">
        <w:rPr>
          <w:rFonts w:cs="Arial"/>
          <w:lang w:eastAsia="fr-FR"/>
        </w:rPr>
        <w:t>o</w:t>
      </w:r>
      <w:r w:rsidRPr="00E61F62">
        <w:rPr>
          <w:rFonts w:cs="Arial"/>
          <w:lang w:eastAsia="fr-FR"/>
        </w:rPr>
        <w:t>doo. Vous pouvez visualiser et gérer les calendriers, les dépendances et les tâches de manière interactive. La fonction drag and drop vous permet d’ajuster les délais et les ressources attribuées en faisant glisser les barres horizontales.</w:t>
      </w:r>
    </w:p>
    <w:p w14:paraId="006591ED" w14:textId="3B02A9CC"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Personnalisation</w:t>
      </w:r>
      <w:r w:rsidRPr="00E61F62">
        <w:rPr>
          <w:rFonts w:cs="Arial"/>
          <w:lang w:eastAsia="fr-FR"/>
        </w:rPr>
        <w:t> : </w:t>
      </w:r>
      <w:r w:rsidR="009740F8">
        <w:rPr>
          <w:rFonts w:cs="Arial"/>
          <w:lang w:eastAsia="fr-FR"/>
        </w:rPr>
        <w:t>o</w:t>
      </w:r>
      <w:r w:rsidRPr="00E61F62">
        <w:rPr>
          <w:rFonts w:cs="Arial"/>
          <w:lang w:eastAsia="fr-FR"/>
        </w:rPr>
        <w:t>doo a l’avantage d’offrir un haut degré de personnalisation. Vous pouvez par exemple personnaliser le mode Kanban en regroupant les tâches par étape, responsable, délai ou toute autre catégorie pertinente. Il est possible de configurer les colonnes, les étiquettes et les filtres pour refléter vos processus internes. Les vues de projet peuvent aussi être personnalisées en ajoutant des champs ou en réorganisant les éléments graphiques.</w:t>
      </w:r>
    </w:p>
    <w:p w14:paraId="539BE3C0" w14:textId="4C450803"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Outils de collaboration</w:t>
      </w:r>
      <w:r w:rsidRPr="00E61F62">
        <w:rPr>
          <w:rFonts w:cs="Arial"/>
          <w:lang w:eastAsia="fr-FR"/>
        </w:rPr>
        <w:t xml:space="preserve"> : Plusieurs outils de collaboration intégrés sont disponibles pour faciliter la communication en temps réel, l’accès aux informations et la coordination des équipes. </w:t>
      </w:r>
      <w:r w:rsidR="009740F8">
        <w:rPr>
          <w:rFonts w:cs="Arial"/>
          <w:lang w:eastAsia="fr-FR"/>
        </w:rPr>
        <w:t>o</w:t>
      </w:r>
      <w:r w:rsidRPr="00E61F62">
        <w:rPr>
          <w:rFonts w:cs="Arial"/>
          <w:lang w:eastAsia="fr-FR"/>
        </w:rPr>
        <w:t>doo dispose d’un chat en ligne ainsi qu’un système de partage de documents et de fichiers. Vous pouvez également ajouter des notes, des pièces jointes et des commentaires pour fournir des informations supplémentaires.</w:t>
      </w:r>
    </w:p>
    <w:p w14:paraId="1E7D0E80" w14:textId="3B230C38"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Rapports et analyses</w:t>
      </w:r>
      <w:r w:rsidRPr="00E61F62">
        <w:rPr>
          <w:rFonts w:cs="Arial"/>
          <w:lang w:eastAsia="fr-FR"/>
        </w:rPr>
        <w:t> : </w:t>
      </w:r>
      <w:r w:rsidR="009740F8">
        <w:rPr>
          <w:rFonts w:cs="Arial"/>
          <w:lang w:eastAsia="fr-FR"/>
        </w:rPr>
        <w:t>o</w:t>
      </w:r>
      <w:r w:rsidRPr="00E61F62">
        <w:rPr>
          <w:rFonts w:cs="Arial"/>
          <w:lang w:eastAsia="fr-FR"/>
        </w:rPr>
        <w:t>doo dispose d’outils intégrés qui vous permettent par exemple de générer des rapports d’avancement des tâches. Ces outils de reporting peuvent fournir des informations comme les temps passés.</w:t>
      </w:r>
    </w:p>
    <w:p w14:paraId="3EA20CE2" w14:textId="77777777"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Alertes personnalisées</w:t>
      </w:r>
      <w:r w:rsidRPr="00E61F62">
        <w:rPr>
          <w:rFonts w:cs="Arial"/>
          <w:lang w:eastAsia="fr-FR"/>
        </w:rPr>
        <w:t> : Vous pouvez configurer des alertes personnalisées pour rester informé des changements et des activités importantes. Il peut s’agir par exemple des modifications apportées à des documents, des commentaires ajoutés, des réunions ou bien les échéances importantes. Les alertes vous sont envoyées en temps réel via des notifications.</w:t>
      </w:r>
    </w:p>
    <w:p w14:paraId="69D4FF68" w14:textId="77777777"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Actions par lots</w:t>
      </w:r>
      <w:r w:rsidRPr="00E61F62">
        <w:rPr>
          <w:rFonts w:cs="Arial"/>
          <w:lang w:eastAsia="fr-FR"/>
        </w:rPr>
        <w:t> : Grâce à cette fonctionnalité, vous pouvez effectuer des opérations simultanées sur plusieurs tâches en une seule action. Par exemple, il est possible d’attribuer des tâches à différents membres de l’équipe en une seule étape.</w:t>
      </w:r>
    </w:p>
    <w:p w14:paraId="2B5739A9" w14:textId="77777777"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Actions automatisées</w:t>
      </w:r>
      <w:r w:rsidRPr="00E61F62">
        <w:rPr>
          <w:rFonts w:cs="Arial"/>
          <w:lang w:eastAsia="fr-FR"/>
        </w:rPr>
        <w:t> : Cette fonctionnalité vous permet de définir des règles et des déclencheurs pour automatiser certaines actions en fonction des règles ou des conditions spécifiques. Différents types d’actions peuvent être automatisées : mis à jour d’enregistrements, attribution de tâches à des utilisateurs, envoi d’emails ou SMS, etc.</w:t>
      </w:r>
    </w:p>
    <w:p w14:paraId="4C4BCC0E" w14:textId="13A48D8C"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Tâches récurrentes</w:t>
      </w:r>
      <w:r w:rsidRPr="00E61F62">
        <w:rPr>
          <w:rFonts w:cs="Arial"/>
          <w:lang w:eastAsia="fr-FR"/>
        </w:rPr>
        <w:t> : </w:t>
      </w:r>
      <w:r w:rsidR="00C722B5">
        <w:rPr>
          <w:rFonts w:cs="Arial"/>
          <w:lang w:eastAsia="fr-FR"/>
        </w:rPr>
        <w:t>o</w:t>
      </w:r>
      <w:r w:rsidRPr="00E61F62">
        <w:rPr>
          <w:rFonts w:cs="Arial"/>
          <w:lang w:eastAsia="fr-FR"/>
        </w:rPr>
        <w:t>doo vous permet de créer des tâches récurrentes qui se répètent à intervalles définis : tous les jours, toutes les semaines, tous les mois. Vous pouvez par exemple planifier des réunions d’équipe hebdomadaires ou des mises à jour de statut mensuelles en quelques clics.</w:t>
      </w:r>
    </w:p>
    <w:p w14:paraId="12E00FC1" w14:textId="582F7379"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Tableaux croisés dynamiques</w:t>
      </w:r>
      <w:r w:rsidRPr="00E61F62">
        <w:rPr>
          <w:rFonts w:cs="Arial"/>
          <w:lang w:eastAsia="fr-FR"/>
        </w:rPr>
        <w:t xml:space="preserve"> : Il s’agit d’une fonctionnalité avancée qui vous permet d’effectuer une analyse statistique détaillée sur les données de vos projets. Les tableaux croisés dynamiques de </w:t>
      </w:r>
      <w:r w:rsidR="009740F8">
        <w:rPr>
          <w:rFonts w:cs="Arial"/>
          <w:lang w:eastAsia="fr-FR"/>
        </w:rPr>
        <w:t>o</w:t>
      </w:r>
      <w:r w:rsidRPr="00E61F62">
        <w:rPr>
          <w:rFonts w:cs="Arial"/>
          <w:lang w:eastAsia="fr-FR"/>
        </w:rPr>
        <w:t>doo offrent une vue flexible et dynamique pour regrouper et explorer les informations clés.</w:t>
      </w:r>
    </w:p>
    <w:p w14:paraId="38C90A59" w14:textId="135B6A10" w:rsidR="00F76B9F" w:rsidRPr="00E61F62" w:rsidRDefault="00F76B9F" w:rsidP="00F76B9F">
      <w:pPr>
        <w:pStyle w:val="Paragraphedeliste"/>
        <w:numPr>
          <w:ilvl w:val="0"/>
          <w:numId w:val="14"/>
        </w:numPr>
        <w:tabs>
          <w:tab w:val="num" w:pos="0"/>
        </w:tabs>
        <w:spacing w:after="120"/>
        <w:rPr>
          <w:rFonts w:cs="Arial"/>
          <w:lang w:eastAsia="fr-FR"/>
        </w:rPr>
      </w:pPr>
      <w:r w:rsidRPr="00E61F62">
        <w:rPr>
          <w:rFonts w:cs="Arial"/>
          <w:b/>
          <w:bCs/>
          <w:lang w:eastAsia="fr-FR"/>
        </w:rPr>
        <w:t>Évaluation de la satisfaction client</w:t>
      </w:r>
      <w:r w:rsidRPr="00E61F62">
        <w:rPr>
          <w:rFonts w:cs="Arial"/>
          <w:lang w:eastAsia="fr-FR"/>
        </w:rPr>
        <w:t xml:space="preserve"> : Cette fonction permet de suivre la satisfaction des clients sur les tâches et d’obtenir un feedback. Lorsque cette option est activée, vous pouvez accéder à la plateforme d’évaluation des clients dans le menu </w:t>
      </w:r>
      <w:r w:rsidR="00C722B5">
        <w:rPr>
          <w:rFonts w:cs="Arial"/>
          <w:lang w:eastAsia="fr-FR"/>
        </w:rPr>
        <w:t>R</w:t>
      </w:r>
      <w:r w:rsidRPr="00E61F62">
        <w:rPr>
          <w:rFonts w:cs="Arial"/>
          <w:lang w:eastAsia="fr-FR"/>
        </w:rPr>
        <w:t>apports. Cette plateforme enregistre les évaluations des clients de votre projet.</w:t>
      </w:r>
    </w:p>
    <w:p w14:paraId="660AD485" w14:textId="77777777" w:rsidR="00CA29B9" w:rsidRPr="00F76B9F" w:rsidRDefault="00CA29B9" w:rsidP="00F76B9F"/>
    <w:sectPr w:rsidR="00CA29B9" w:rsidRPr="00F76B9F" w:rsidSect="003F05AE">
      <w:headerReference w:type="default" r:id="rId14"/>
      <w:pgSz w:w="11906" w:h="16838"/>
      <w:pgMar w:top="851" w:right="851" w:bottom="85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7507" w14:textId="77777777" w:rsidR="00AB1651" w:rsidRDefault="00AB1651" w:rsidP="003F05AE">
      <w:pPr>
        <w:spacing w:before="0"/>
      </w:pPr>
      <w:r>
        <w:separator/>
      </w:r>
    </w:p>
  </w:endnote>
  <w:endnote w:type="continuationSeparator" w:id="0">
    <w:p w14:paraId="608D8BC6" w14:textId="77777777" w:rsidR="00AB1651" w:rsidRDefault="00AB1651" w:rsidP="003F05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EE8D" w14:textId="77777777" w:rsidR="00AB1651" w:rsidRDefault="00AB1651" w:rsidP="003F05AE">
      <w:pPr>
        <w:spacing w:before="0"/>
      </w:pPr>
      <w:r>
        <w:separator/>
      </w:r>
    </w:p>
  </w:footnote>
  <w:footnote w:type="continuationSeparator" w:id="0">
    <w:p w14:paraId="09990340" w14:textId="77777777" w:rsidR="00AB1651" w:rsidRDefault="00AB1651" w:rsidP="003F05A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C294" w14:textId="12A72E1B" w:rsidR="003F05AE" w:rsidRPr="003F05AE" w:rsidRDefault="003F05AE" w:rsidP="003F05AE">
    <w:pPr>
      <w:pStyle w:val="En-tte"/>
      <w:tabs>
        <w:tab w:val="clear" w:pos="9072"/>
        <w:tab w:val="right" w:pos="9781"/>
      </w:tabs>
      <w:rPr>
        <w:sz w:val="16"/>
        <w:szCs w:val="18"/>
        <w:lang w:val="en-GB"/>
      </w:rPr>
    </w:pPr>
    <w:r w:rsidRPr="003F05AE">
      <w:rPr>
        <w:sz w:val="16"/>
        <w:szCs w:val="18"/>
        <w:lang w:val="en-GB"/>
      </w:rPr>
      <w:t>Cterrier</w:t>
    </w:r>
    <w:r w:rsidRPr="003F05AE">
      <w:rPr>
        <w:sz w:val="16"/>
        <w:szCs w:val="18"/>
        <w:lang w:val="en-GB"/>
      </w:rPr>
      <w:tab/>
      <w:t>bts-g-pme.com</w:t>
    </w:r>
    <w:r w:rsidRPr="003F05AE">
      <w:rPr>
        <w:sz w:val="16"/>
        <w:szCs w:val="18"/>
        <w:lang w:val="en-GB"/>
      </w:rPr>
      <w:tab/>
    </w:r>
    <w:sdt>
      <w:sdtPr>
        <w:rPr>
          <w:sz w:val="16"/>
          <w:szCs w:val="18"/>
        </w:rPr>
        <w:id w:val="-1578898703"/>
        <w:docPartObj>
          <w:docPartGallery w:val="Page Numbers (Top of Page)"/>
          <w:docPartUnique/>
        </w:docPartObj>
      </w:sdtPr>
      <w:sdtContent>
        <w:r w:rsidRPr="003F05AE">
          <w:rPr>
            <w:sz w:val="16"/>
            <w:szCs w:val="18"/>
          </w:rPr>
          <w:fldChar w:fldCharType="begin"/>
        </w:r>
        <w:r w:rsidRPr="003F05AE">
          <w:rPr>
            <w:sz w:val="16"/>
            <w:szCs w:val="18"/>
            <w:lang w:val="en-GB"/>
          </w:rPr>
          <w:instrText>PAGE   \* MERGEFORMAT</w:instrText>
        </w:r>
        <w:r w:rsidRPr="003F05AE">
          <w:rPr>
            <w:sz w:val="16"/>
            <w:szCs w:val="18"/>
          </w:rPr>
          <w:fldChar w:fldCharType="separate"/>
        </w:r>
        <w:r w:rsidRPr="003F05AE">
          <w:rPr>
            <w:sz w:val="16"/>
            <w:szCs w:val="18"/>
            <w:lang w:val="en-GB"/>
          </w:rPr>
          <w:t>2</w:t>
        </w:r>
        <w:r w:rsidRPr="003F05AE">
          <w:rPr>
            <w:sz w:val="16"/>
            <w:szCs w:val="18"/>
          </w:rPr>
          <w:fldChar w:fldCharType="end"/>
        </w:r>
      </w:sdtContent>
    </w:sdt>
  </w:p>
  <w:p w14:paraId="05B0CCD2" w14:textId="780E696F" w:rsidR="003F05AE" w:rsidRPr="003F05AE" w:rsidRDefault="003F05AE" w:rsidP="003F05AE">
    <w:pPr>
      <w:pStyle w:val="En-tte"/>
      <w:tabs>
        <w:tab w:val="clear" w:pos="9072"/>
        <w:tab w:val="right" w:pos="9781"/>
      </w:tabs>
      <w:rPr>
        <w:sz w:val="16"/>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D52"/>
    <w:multiLevelType w:val="hybridMultilevel"/>
    <w:tmpl w:val="04B86B3A"/>
    <w:lvl w:ilvl="0" w:tplc="0C6009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42069F8"/>
    <w:multiLevelType w:val="hybridMultilevel"/>
    <w:tmpl w:val="172E9328"/>
    <w:lvl w:ilvl="0" w:tplc="777AEFCC">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82BD0"/>
    <w:multiLevelType w:val="hybridMultilevel"/>
    <w:tmpl w:val="258277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B54491"/>
    <w:multiLevelType w:val="hybridMultilevel"/>
    <w:tmpl w:val="7FA431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B8349E"/>
    <w:multiLevelType w:val="hybridMultilevel"/>
    <w:tmpl w:val="964AFD20"/>
    <w:lvl w:ilvl="0" w:tplc="55BCA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0B948E2"/>
    <w:multiLevelType w:val="multilevel"/>
    <w:tmpl w:val="B72813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2C12056"/>
    <w:multiLevelType w:val="hybridMultilevel"/>
    <w:tmpl w:val="5B6E23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D82B8E"/>
    <w:multiLevelType w:val="multilevel"/>
    <w:tmpl w:val="DE5617A8"/>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3FB38FA"/>
    <w:multiLevelType w:val="hybridMultilevel"/>
    <w:tmpl w:val="FB5484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5AD465A"/>
    <w:multiLevelType w:val="hybridMultilevel"/>
    <w:tmpl w:val="50B833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6AF6D14"/>
    <w:multiLevelType w:val="multilevel"/>
    <w:tmpl w:val="74BE1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61E6"/>
    <w:multiLevelType w:val="multilevel"/>
    <w:tmpl w:val="E8407B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07557A0"/>
    <w:multiLevelType w:val="multilevel"/>
    <w:tmpl w:val="DEE451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92E065C"/>
    <w:multiLevelType w:val="hybridMultilevel"/>
    <w:tmpl w:val="55E0E0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364A2A"/>
    <w:multiLevelType w:val="hybridMultilevel"/>
    <w:tmpl w:val="0488397A"/>
    <w:lvl w:ilvl="0" w:tplc="2FDEC5C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C643AF"/>
    <w:multiLevelType w:val="hybridMultilevel"/>
    <w:tmpl w:val="C85291D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6306DF"/>
    <w:multiLevelType w:val="multilevel"/>
    <w:tmpl w:val="7884EE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A452306"/>
    <w:multiLevelType w:val="hybridMultilevel"/>
    <w:tmpl w:val="7200C6BC"/>
    <w:lvl w:ilvl="0" w:tplc="777AEFCC">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743DA1"/>
    <w:multiLevelType w:val="hybridMultilevel"/>
    <w:tmpl w:val="507068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1FF2869"/>
    <w:multiLevelType w:val="hybridMultilevel"/>
    <w:tmpl w:val="672EBBD4"/>
    <w:lvl w:ilvl="0" w:tplc="55BCA3E0">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7C6EA4"/>
    <w:multiLevelType w:val="hybridMultilevel"/>
    <w:tmpl w:val="CD5E26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A0452C6"/>
    <w:multiLevelType w:val="hybridMultilevel"/>
    <w:tmpl w:val="93DAA1FA"/>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3" w15:restartNumberingAfterBreak="0">
    <w:nsid w:val="4EFC54A0"/>
    <w:multiLevelType w:val="multilevel"/>
    <w:tmpl w:val="B882EC28"/>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5B12F96"/>
    <w:multiLevelType w:val="multilevel"/>
    <w:tmpl w:val="960E39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AC325CD"/>
    <w:multiLevelType w:val="multilevel"/>
    <w:tmpl w:val="A1FA8B68"/>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B903229"/>
    <w:multiLevelType w:val="hybridMultilevel"/>
    <w:tmpl w:val="20FCB518"/>
    <w:lvl w:ilvl="0" w:tplc="777AEF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7C7981"/>
    <w:multiLevelType w:val="hybridMultilevel"/>
    <w:tmpl w:val="203631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2310548"/>
    <w:multiLevelType w:val="hybridMultilevel"/>
    <w:tmpl w:val="808E2C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3ED16AD"/>
    <w:multiLevelType w:val="hybridMultilevel"/>
    <w:tmpl w:val="4F4EFD8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614280F"/>
    <w:multiLevelType w:val="hybridMultilevel"/>
    <w:tmpl w:val="F724BF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39235382">
    <w:abstractNumId w:val="18"/>
  </w:num>
  <w:num w:numId="2" w16cid:durableId="485976739">
    <w:abstractNumId w:val="9"/>
  </w:num>
  <w:num w:numId="3" w16cid:durableId="1423332215">
    <w:abstractNumId w:val="3"/>
  </w:num>
  <w:num w:numId="4" w16cid:durableId="1953778164">
    <w:abstractNumId w:val="28"/>
  </w:num>
  <w:num w:numId="5" w16cid:durableId="1816533552">
    <w:abstractNumId w:val="8"/>
  </w:num>
  <w:num w:numId="6" w16cid:durableId="767966608">
    <w:abstractNumId w:val="0"/>
  </w:num>
  <w:num w:numId="7" w16cid:durableId="300312657">
    <w:abstractNumId w:val="14"/>
  </w:num>
  <w:num w:numId="8" w16cid:durableId="1626039743">
    <w:abstractNumId w:val="10"/>
  </w:num>
  <w:num w:numId="9" w16cid:durableId="68776668">
    <w:abstractNumId w:val="4"/>
  </w:num>
  <w:num w:numId="10" w16cid:durableId="262302555">
    <w:abstractNumId w:val="22"/>
  </w:num>
  <w:num w:numId="11" w16cid:durableId="1210991697">
    <w:abstractNumId w:val="13"/>
  </w:num>
  <w:num w:numId="12" w16cid:durableId="290943218">
    <w:abstractNumId w:val="21"/>
  </w:num>
  <w:num w:numId="13" w16cid:durableId="840387097">
    <w:abstractNumId w:val="27"/>
  </w:num>
  <w:num w:numId="14" w16cid:durableId="1019116751">
    <w:abstractNumId w:val="30"/>
  </w:num>
  <w:num w:numId="15" w16cid:durableId="248656599">
    <w:abstractNumId w:val="6"/>
  </w:num>
  <w:num w:numId="16" w16cid:durableId="1176119629">
    <w:abstractNumId w:val="12"/>
  </w:num>
  <w:num w:numId="17" w16cid:durableId="1110052932">
    <w:abstractNumId w:val="11"/>
  </w:num>
  <w:num w:numId="18" w16cid:durableId="600455054">
    <w:abstractNumId w:val="16"/>
  </w:num>
  <w:num w:numId="19" w16cid:durableId="757872424">
    <w:abstractNumId w:val="5"/>
  </w:num>
  <w:num w:numId="20" w16cid:durableId="818423897">
    <w:abstractNumId w:val="24"/>
  </w:num>
  <w:num w:numId="21" w16cid:durableId="1092817316">
    <w:abstractNumId w:val="15"/>
  </w:num>
  <w:num w:numId="22" w16cid:durableId="1236821044">
    <w:abstractNumId w:val="29"/>
  </w:num>
  <w:num w:numId="23" w16cid:durableId="1577201134">
    <w:abstractNumId w:val="17"/>
  </w:num>
  <w:num w:numId="24" w16cid:durableId="1602254618">
    <w:abstractNumId w:val="26"/>
  </w:num>
  <w:num w:numId="25" w16cid:durableId="447355715">
    <w:abstractNumId w:val="1"/>
  </w:num>
  <w:num w:numId="26" w16cid:durableId="184559572">
    <w:abstractNumId w:val="20"/>
  </w:num>
  <w:num w:numId="27" w16cid:durableId="906888958">
    <w:abstractNumId w:val="23"/>
  </w:num>
  <w:num w:numId="28" w16cid:durableId="443887181">
    <w:abstractNumId w:val="7"/>
  </w:num>
  <w:num w:numId="29" w16cid:durableId="1733235237">
    <w:abstractNumId w:val="25"/>
  </w:num>
  <w:num w:numId="30" w16cid:durableId="1853494100">
    <w:abstractNumId w:val="19"/>
  </w:num>
  <w:num w:numId="31" w16cid:durableId="1715806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B9"/>
    <w:rsid w:val="00135D29"/>
    <w:rsid w:val="003035D5"/>
    <w:rsid w:val="003F05AE"/>
    <w:rsid w:val="00570E4D"/>
    <w:rsid w:val="00677252"/>
    <w:rsid w:val="00694F8E"/>
    <w:rsid w:val="00730483"/>
    <w:rsid w:val="008269F1"/>
    <w:rsid w:val="00876D73"/>
    <w:rsid w:val="00901477"/>
    <w:rsid w:val="009740F8"/>
    <w:rsid w:val="00AB1651"/>
    <w:rsid w:val="00C64FCC"/>
    <w:rsid w:val="00C722B5"/>
    <w:rsid w:val="00C92739"/>
    <w:rsid w:val="00CA29B9"/>
    <w:rsid w:val="00D20AA3"/>
    <w:rsid w:val="00E27F31"/>
    <w:rsid w:val="00E76040"/>
    <w:rsid w:val="00F25133"/>
    <w:rsid w:val="00F76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EC43"/>
  <w15:chartTrackingRefBased/>
  <w15:docId w15:val="{88F8CA77-0DB1-4AFF-880D-91FD91E0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B9"/>
    <w:pPr>
      <w:spacing w:before="120" w:after="0" w:line="240" w:lineRule="auto"/>
      <w:jc w:val="both"/>
    </w:pPr>
    <w:rPr>
      <w:rFonts w:ascii="Arial" w:eastAsia="Calibri" w:hAnsi="Arial" w:cs="Times New Roman"/>
      <w:sz w:val="20"/>
    </w:rPr>
  </w:style>
  <w:style w:type="paragraph" w:styleId="Titre3">
    <w:name w:val="heading 3"/>
    <w:basedOn w:val="Paragraphedeliste"/>
    <w:next w:val="Normal"/>
    <w:link w:val="Titre3Car"/>
    <w:uiPriority w:val="9"/>
    <w:unhideWhenUsed/>
    <w:qFormat/>
    <w:rsid w:val="00CA29B9"/>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A29B9"/>
    <w:rPr>
      <w:rFonts w:ascii="Arial" w:eastAsia="Calibri" w:hAnsi="Arial" w:cs="Times New Roman"/>
      <w:b/>
      <w:sz w:val="24"/>
      <w:szCs w:val="24"/>
    </w:rPr>
  </w:style>
  <w:style w:type="paragraph" w:styleId="Paragraphedeliste">
    <w:name w:val="List Paragraph"/>
    <w:basedOn w:val="Normal"/>
    <w:uiPriority w:val="34"/>
    <w:qFormat/>
    <w:rsid w:val="00CA29B9"/>
    <w:pPr>
      <w:ind w:left="720"/>
      <w:contextualSpacing/>
    </w:pPr>
  </w:style>
  <w:style w:type="paragraph" w:customStyle="1" w:styleId="tacheseurasment">
    <w:name w:val="taches eurasment"/>
    <w:basedOn w:val="Normal"/>
    <w:rsid w:val="00CA29B9"/>
    <w:pPr>
      <w:jc w:val="left"/>
    </w:pPr>
    <w:rPr>
      <w:rFonts w:eastAsia="Times New Roman"/>
      <w:szCs w:val="24"/>
      <w:lang w:eastAsia="fr-FR"/>
    </w:rPr>
  </w:style>
  <w:style w:type="table" w:styleId="Grilledutableau">
    <w:name w:val="Table Grid"/>
    <w:basedOn w:val="TableauNormal"/>
    <w:uiPriority w:val="59"/>
    <w:rsid w:val="00F76B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3F05AE"/>
    <w:pPr>
      <w:tabs>
        <w:tab w:val="center" w:pos="4536"/>
        <w:tab w:val="right" w:pos="9072"/>
      </w:tabs>
      <w:spacing w:before="0"/>
    </w:pPr>
  </w:style>
  <w:style w:type="character" w:customStyle="1" w:styleId="En-tteCar">
    <w:name w:val="En-tête Car"/>
    <w:basedOn w:val="Policepardfaut"/>
    <w:link w:val="En-tte"/>
    <w:uiPriority w:val="99"/>
    <w:rsid w:val="003F05AE"/>
    <w:rPr>
      <w:rFonts w:ascii="Arial" w:eastAsia="Calibri" w:hAnsi="Arial" w:cs="Times New Roman"/>
      <w:sz w:val="20"/>
    </w:rPr>
  </w:style>
  <w:style w:type="paragraph" w:styleId="Pieddepage">
    <w:name w:val="footer"/>
    <w:basedOn w:val="Normal"/>
    <w:link w:val="PieddepageCar"/>
    <w:uiPriority w:val="99"/>
    <w:unhideWhenUsed/>
    <w:rsid w:val="003F05AE"/>
    <w:pPr>
      <w:tabs>
        <w:tab w:val="center" w:pos="4536"/>
        <w:tab w:val="right" w:pos="9072"/>
      </w:tabs>
      <w:spacing w:before="0"/>
    </w:pPr>
  </w:style>
  <w:style w:type="character" w:customStyle="1" w:styleId="PieddepageCar">
    <w:name w:val="Pied de page Car"/>
    <w:basedOn w:val="Policepardfaut"/>
    <w:link w:val="Pieddepage"/>
    <w:uiPriority w:val="99"/>
    <w:rsid w:val="003F05AE"/>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3328</Words>
  <Characters>18310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2021-02-28T17:34:00Z</dcterms:created>
  <dcterms:modified xsi:type="dcterms:W3CDTF">2024-12-29T17:58:00Z</dcterms:modified>
</cp:coreProperties>
</file>