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87"/>
        <w:gridCol w:w="6239"/>
        <w:gridCol w:w="2207"/>
      </w:tblGrid>
      <w:tr w:rsidR="005C20D6" w:rsidRPr="00977935" w14:paraId="2D350D2E" w14:textId="77777777" w:rsidTr="007C3438">
        <w:tc>
          <w:tcPr>
            <w:tcW w:w="7726" w:type="dxa"/>
            <w:gridSpan w:val="2"/>
            <w:shd w:val="clear" w:color="auto" w:fill="DEEAF6" w:themeFill="accent5" w:themeFillTint="33"/>
            <w:vAlign w:val="center"/>
          </w:tcPr>
          <w:p w14:paraId="75DEEA74" w14:textId="77777777" w:rsidR="005C20D6" w:rsidRPr="00B83550" w:rsidRDefault="005C20D6" w:rsidP="00A076E9">
            <w:pPr>
              <w:pStyle w:val="Titre2"/>
              <w:jc w:val="center"/>
            </w:pPr>
            <w:r w:rsidRPr="0074450A">
              <w:rPr>
                <w:rFonts w:ascii="Arial" w:hAnsi="Arial" w:cs="Arial"/>
                <w:sz w:val="28"/>
                <w:szCs w:val="22"/>
              </w:rPr>
              <w:t xml:space="preserve">Mission </w:t>
            </w:r>
            <w:r>
              <w:rPr>
                <w:rFonts w:ascii="Arial" w:hAnsi="Arial" w:cs="Arial"/>
                <w:sz w:val="28"/>
                <w:szCs w:val="22"/>
              </w:rPr>
              <w:t>5</w:t>
            </w:r>
            <w:r w:rsidRPr="0074450A">
              <w:rPr>
                <w:rFonts w:ascii="Arial" w:hAnsi="Arial" w:cs="Arial"/>
                <w:sz w:val="28"/>
                <w:szCs w:val="22"/>
              </w:rPr>
              <w:t xml:space="preserve"> – </w:t>
            </w:r>
            <w:r>
              <w:rPr>
                <w:rFonts w:ascii="Arial" w:hAnsi="Arial" w:cs="Arial"/>
                <w:sz w:val="28"/>
                <w:szCs w:val="22"/>
              </w:rPr>
              <w:t>Mettre en œuvre des</w:t>
            </w:r>
            <w:r w:rsidRPr="0074450A">
              <w:rPr>
                <w:rFonts w:ascii="Arial" w:hAnsi="Arial" w:cs="Arial"/>
                <w:sz w:val="28"/>
                <w:szCs w:val="22"/>
              </w:rPr>
              <w:t xml:space="preserve"> entretiens</w:t>
            </w:r>
            <w:r>
              <w:rPr>
                <w:rFonts w:ascii="Arial" w:hAnsi="Arial" w:cs="Arial"/>
                <w:sz w:val="28"/>
                <w:szCs w:val="22"/>
              </w:rPr>
              <w:t xml:space="preserve"> d’évaluation </w:t>
            </w:r>
            <w:r w:rsidRPr="00B83550">
              <w:rPr>
                <w:rFonts w:ascii="Arial" w:hAnsi="Arial" w:cs="Arial"/>
                <w:b w:val="0"/>
                <w:bCs/>
              </w:rPr>
              <w:t>(</w:t>
            </w:r>
            <w:r>
              <w:rPr>
                <w:rFonts w:ascii="Arial" w:hAnsi="Arial" w:cs="Arial"/>
                <w:b w:val="0"/>
                <w:bCs/>
              </w:rPr>
              <w:t>E</w:t>
            </w:r>
            <w:r w:rsidRPr="00B83550">
              <w:rPr>
                <w:rFonts w:ascii="Arial" w:hAnsi="Arial" w:cs="Arial"/>
                <w:b w:val="0"/>
                <w:bCs/>
              </w:rPr>
              <w:t>ntrainement à l’épreuve e52)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03D5694B" w14:textId="77777777" w:rsidR="005C20D6" w:rsidRPr="00977935" w:rsidRDefault="005C20D6" w:rsidP="00A076E9">
            <w:pPr>
              <w:pStyle w:val="Titre2"/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7E5D8DA7" wp14:editId="66104111">
                  <wp:extent cx="1018845" cy="648000"/>
                  <wp:effectExtent l="19050" t="19050" r="10160" b="19050"/>
                  <wp:docPr id="11" name="Image 11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0D6" w:rsidRPr="004E6EA6" w14:paraId="5C6891AB" w14:textId="77777777" w:rsidTr="007C3438">
        <w:tc>
          <w:tcPr>
            <w:tcW w:w="1487" w:type="dxa"/>
            <w:shd w:val="clear" w:color="auto" w:fill="DEEAF6" w:themeFill="accent5" w:themeFillTint="33"/>
            <w:vAlign w:val="center"/>
          </w:tcPr>
          <w:p w14:paraId="67477A9F" w14:textId="77777777" w:rsidR="005C20D6" w:rsidRPr="004E6EA6" w:rsidRDefault="005C20D6" w:rsidP="00A076E9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 xml:space="preserve">Durée : </w:t>
            </w:r>
            <w:r>
              <w:rPr>
                <w:szCs w:val="22"/>
              </w:rPr>
              <w:t>50’</w:t>
            </w:r>
          </w:p>
        </w:tc>
        <w:tc>
          <w:tcPr>
            <w:tcW w:w="6239" w:type="dxa"/>
            <w:shd w:val="clear" w:color="auto" w:fill="DEEAF6" w:themeFill="accent5" w:themeFillTint="33"/>
            <w:vAlign w:val="center"/>
          </w:tcPr>
          <w:p w14:paraId="3C380898" w14:textId="77777777" w:rsidR="005C20D6" w:rsidRPr="004E6EA6" w:rsidRDefault="005C20D6" w:rsidP="00A076E9">
            <w:pPr>
              <w:jc w:val="center"/>
              <w:rPr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189D1DB1" wp14:editId="5E88D415">
                  <wp:extent cx="324000" cy="324000"/>
                  <wp:effectExtent l="0" t="0" r="0" b="0"/>
                  <wp:docPr id="1120485731" name="Graphique 112048573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61916" name="Graphique 14195619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CAE7919" w14:textId="77777777" w:rsidR="005C20D6" w:rsidRPr="004E6EA6" w:rsidRDefault="005C20D6" w:rsidP="00A076E9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>Source</w:t>
            </w:r>
          </w:p>
        </w:tc>
      </w:tr>
    </w:tbl>
    <w:p w14:paraId="32A921F1" w14:textId="77777777" w:rsidR="005C20D6" w:rsidRDefault="005C20D6" w:rsidP="005C20D6">
      <w:pPr>
        <w:pStyle w:val="Titre2"/>
        <w:rPr>
          <w:rFonts w:ascii="Arial" w:hAnsi="Arial" w:cs="Arial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23D2017" wp14:editId="3E04F2DD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2331085" cy="1318895"/>
            <wp:effectExtent l="0" t="0" r="0" b="0"/>
            <wp:wrapSquare wrapText="bothSides"/>
            <wp:docPr id="986315148" name="Image 3" descr="Une image contenant plein air, roue, arbre, bétonn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15148" name="Image 3" descr="Une image contenant plein air, roue, arbre, bétonniè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08D0">
        <w:rPr>
          <w:rFonts w:ascii="Arial" w:hAnsi="Arial" w:cs="Arial"/>
        </w:rPr>
        <w:t>Contexte professionnel</w:t>
      </w:r>
    </w:p>
    <w:p w14:paraId="1D87E5B5" w14:textId="77777777" w:rsidR="005C20D6" w:rsidRPr="00713271" w:rsidRDefault="005C20D6" w:rsidP="005C20D6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713271">
        <w:rPr>
          <w:color w:val="000000"/>
          <w:szCs w:val="20"/>
        </w:rPr>
        <w:t xml:space="preserve">Charvin SA est une entreprise de maçonnerie et de travaux publics créée en 1995 par </w:t>
      </w:r>
      <w:r w:rsidRPr="00713271">
        <w:rPr>
          <w:b/>
          <w:bCs/>
          <w:color w:val="000000"/>
          <w:szCs w:val="20"/>
        </w:rPr>
        <w:t>M. Charvin</w:t>
      </w:r>
      <w:r w:rsidRPr="00713271">
        <w:rPr>
          <w:color w:val="000000"/>
          <w:szCs w:val="20"/>
        </w:rPr>
        <w:t xml:space="preserve">. Elle emploie 20 personnes. Elle est spécialisée dans les travaux de maçonnerie et de terrassement pour les particuliers ou des collectivités publiques : </w:t>
      </w:r>
    </w:p>
    <w:p w14:paraId="01840B5A" w14:textId="77777777" w:rsidR="005C20D6" w:rsidRPr="00D87A01" w:rsidRDefault="005C20D6" w:rsidP="005C20D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Cs w:val="20"/>
        </w:rPr>
      </w:pPr>
      <w:r w:rsidRPr="00D87A01">
        <w:rPr>
          <w:b/>
          <w:color w:val="000000"/>
          <w:szCs w:val="20"/>
        </w:rPr>
        <w:t>Maçonnerie </w:t>
      </w:r>
      <w:r w:rsidRPr="00D87A01">
        <w:rPr>
          <w:color w:val="000000"/>
          <w:szCs w:val="20"/>
        </w:rPr>
        <w:t>: bâtiments, murs, maison, petit immeubles, garage, aménagements de places….</w:t>
      </w:r>
    </w:p>
    <w:p w14:paraId="41B430D2" w14:textId="77777777" w:rsidR="005C20D6" w:rsidRPr="00D87A01" w:rsidRDefault="005C20D6" w:rsidP="005C20D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Cs w:val="20"/>
        </w:rPr>
      </w:pPr>
      <w:r w:rsidRPr="00D87A01">
        <w:rPr>
          <w:b/>
          <w:color w:val="000000"/>
          <w:szCs w:val="20"/>
        </w:rPr>
        <w:t>Terrassement et travaux publics</w:t>
      </w:r>
      <w:r w:rsidRPr="00D87A01">
        <w:rPr>
          <w:color w:val="000000"/>
          <w:szCs w:val="20"/>
        </w:rPr>
        <w:t> : terrassements, route d’accès, adduction d’eau, raccordement égout, etc.</w:t>
      </w:r>
    </w:p>
    <w:p w14:paraId="38C1B9D0" w14:textId="77777777" w:rsidR="005C20D6" w:rsidRPr="00791B75" w:rsidRDefault="005C20D6" w:rsidP="005C20D6">
      <w:pPr>
        <w:jc w:val="center"/>
        <w:rPr>
          <w:b/>
          <w:bCs/>
          <w:sz w:val="22"/>
          <w:szCs w:val="28"/>
        </w:rPr>
      </w:pPr>
      <w:r w:rsidRPr="00791B75">
        <w:rPr>
          <w:b/>
          <w:bCs/>
          <w:sz w:val="22"/>
          <w:szCs w:val="28"/>
        </w:rPr>
        <w:t>Organigramme de la société</w:t>
      </w:r>
    </w:p>
    <w:p w14:paraId="7B02377A" w14:textId="77777777" w:rsidR="005C20D6" w:rsidRDefault="005C20D6" w:rsidP="005C20D6">
      <w:pPr>
        <w:jc w:val="center"/>
      </w:pPr>
      <w:r>
        <w:rPr>
          <w:noProof/>
        </w:rPr>
        <w:drawing>
          <wp:inline distT="0" distB="0" distL="0" distR="0" wp14:anchorId="5EE5E053" wp14:editId="33DBBA67">
            <wp:extent cx="6048375" cy="1689653"/>
            <wp:effectExtent l="0" t="0" r="9525" b="0"/>
            <wp:docPr id="1021628700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F173823" w14:textId="77777777" w:rsidR="005C20D6" w:rsidRDefault="005C20D6" w:rsidP="005C20D6">
      <w:pPr>
        <w:spacing w:before="120"/>
        <w:jc w:val="left"/>
      </w:pPr>
      <w:r w:rsidRPr="00F14191">
        <w:t xml:space="preserve">Vous </w:t>
      </w:r>
      <w:r>
        <w:t>assistez</w:t>
      </w:r>
      <w:r w:rsidRPr="00F14191">
        <w:t xml:space="preserve"> </w:t>
      </w:r>
      <w:r>
        <w:t xml:space="preserve">le </w:t>
      </w:r>
      <w:r w:rsidRPr="00F14191">
        <w:t>responsable des ressources humaines</w:t>
      </w:r>
      <w:r>
        <w:t xml:space="preserve"> et v</w:t>
      </w:r>
      <w:r w:rsidRPr="00F14191">
        <w:t xml:space="preserve">ous devez </w:t>
      </w:r>
      <w:r>
        <w:t xml:space="preserve">l’aider à </w:t>
      </w:r>
      <w:r w:rsidRPr="00F14191">
        <w:t>organiser les entretiens annuels d’évaluation</w:t>
      </w:r>
      <w:r>
        <w:t>, (auront lieu dans la salle de réunion de l’entreprise)</w:t>
      </w:r>
      <w:r w:rsidRPr="00F14191">
        <w:t>, incluant la préparation et la communication avec les salariés.</w:t>
      </w:r>
    </w:p>
    <w:p w14:paraId="58D15115" w14:textId="77777777" w:rsidR="005C20D6" w:rsidRDefault="005C20D6" w:rsidP="005C20D6">
      <w:pPr>
        <w:spacing w:before="120"/>
      </w:pPr>
      <w:r>
        <w:t>Afin de vous aider dans ce travail vous avez</w:t>
      </w:r>
      <w:r w:rsidRPr="008251EF">
        <w:t xml:space="preserve"> rencontr</w:t>
      </w:r>
      <w:r>
        <w:t>é</w:t>
      </w:r>
      <w:r w:rsidRPr="008251EF">
        <w:t xml:space="preserve"> le chef de chantier</w:t>
      </w:r>
      <w:r>
        <w:t>,</w:t>
      </w:r>
      <w:r w:rsidRPr="008251EF">
        <w:t xml:space="preserve"> </w:t>
      </w:r>
      <w:r>
        <w:t xml:space="preserve">Michel Rey, </w:t>
      </w:r>
      <w:r w:rsidRPr="008251EF">
        <w:t xml:space="preserve">pour discuter des éléments clés à évaluer lors des entretiens annuels d’évaluation des maçons. </w:t>
      </w:r>
      <w:r>
        <w:t xml:space="preserve"> </w:t>
      </w:r>
      <w:r w:rsidRPr="008251EF">
        <w:t>Cet échange vise à identifier les critères essentiels à prendre en compte pour évaluer efficacement les performances et besoins des salariés sur le terrain.</w:t>
      </w:r>
      <w:r>
        <w:t xml:space="preserve"> Vous devrez proposer une grille d’entretien, laquelle sera envoyée au salarié avant l’entretien pour lui permettre de le préparer.</w:t>
      </w:r>
    </w:p>
    <w:p w14:paraId="71207F92" w14:textId="77777777" w:rsidR="005C20D6" w:rsidRPr="008251EF" w:rsidRDefault="005C20D6" w:rsidP="005C20D6">
      <w:pPr>
        <w:spacing w:before="120"/>
      </w:pPr>
      <w:r>
        <w:t>Par ailleurs, M. Charvin aimerait connaître le coût prévisionnel de ces entretiens dans la mesure où il a le sentiment que cette opération prend du temps et représente un coût important pour l’entreprise.</w:t>
      </w:r>
    </w:p>
    <w:p w14:paraId="06CB084B" w14:textId="77777777" w:rsidR="005C20D6" w:rsidRDefault="005C20D6" w:rsidP="005C20D6">
      <w:pPr>
        <w:jc w:val="left"/>
      </w:pPr>
    </w:p>
    <w:p w14:paraId="3609C94A" w14:textId="77777777" w:rsidR="005C20D6" w:rsidRPr="00241D14" w:rsidRDefault="005C20D6" w:rsidP="005C20D6">
      <w:pPr>
        <w:jc w:val="left"/>
        <w:rPr>
          <w:b/>
          <w:bCs/>
          <w:sz w:val="24"/>
          <w:szCs w:val="32"/>
        </w:rPr>
      </w:pPr>
      <w:r w:rsidRPr="00241D14">
        <w:rPr>
          <w:b/>
          <w:bCs/>
          <w:sz w:val="24"/>
          <w:szCs w:val="32"/>
        </w:rPr>
        <w:t>Travail à faire</w:t>
      </w:r>
    </w:p>
    <w:p w14:paraId="307BDD85" w14:textId="77777777" w:rsidR="005C20D6" w:rsidRDefault="005C20D6" w:rsidP="005C20D6">
      <w:pPr>
        <w:pStyle w:val="Paragraphedeliste"/>
        <w:numPr>
          <w:ilvl w:val="0"/>
          <w:numId w:val="5"/>
        </w:numPr>
        <w:jc w:val="left"/>
      </w:pPr>
      <w:r>
        <w:t>Proposez une grille d’entretien (</w:t>
      </w:r>
      <w:r w:rsidRPr="008251EF">
        <w:rPr>
          <w:b/>
          <w:bCs/>
        </w:rPr>
        <w:t>document 1</w:t>
      </w:r>
      <w:r>
        <w:t>).</w:t>
      </w:r>
    </w:p>
    <w:p w14:paraId="1AEE15A7" w14:textId="77777777" w:rsidR="005C20D6" w:rsidRDefault="005C20D6" w:rsidP="005C20D6">
      <w:pPr>
        <w:pStyle w:val="Paragraphedeliste"/>
        <w:numPr>
          <w:ilvl w:val="0"/>
          <w:numId w:val="5"/>
        </w:numPr>
        <w:jc w:val="left"/>
      </w:pPr>
      <w:r>
        <w:t xml:space="preserve">Rédigez la convocation qui sera envoyé au salarié. </w:t>
      </w:r>
    </w:p>
    <w:p w14:paraId="3AC17572" w14:textId="77777777" w:rsidR="005C20D6" w:rsidRDefault="005C20D6" w:rsidP="005C20D6">
      <w:pPr>
        <w:pStyle w:val="Paragraphedeliste"/>
        <w:numPr>
          <w:ilvl w:val="0"/>
          <w:numId w:val="5"/>
        </w:numPr>
        <w:jc w:val="left"/>
      </w:pPr>
      <w:r>
        <w:t>Rédigez le mail de confirmation qui sera envoyé au salarié.</w:t>
      </w:r>
    </w:p>
    <w:p w14:paraId="2AC35EB9" w14:textId="77777777" w:rsidR="005C20D6" w:rsidRDefault="005C20D6" w:rsidP="005C20D6">
      <w:pPr>
        <w:pStyle w:val="Paragraphedeliste"/>
        <w:numPr>
          <w:ilvl w:val="0"/>
          <w:numId w:val="5"/>
        </w:numPr>
        <w:jc w:val="left"/>
      </w:pPr>
      <w:r>
        <w:t>Chiffrez le coût prévisionnel des entretiens d’évaluation (Hors secteur administratif, commercial et comptable) (</w:t>
      </w:r>
      <w:r w:rsidRPr="008251EF">
        <w:rPr>
          <w:b/>
          <w:bCs/>
        </w:rPr>
        <w:t>document 2</w:t>
      </w:r>
      <w:r>
        <w:t>).</w:t>
      </w:r>
    </w:p>
    <w:p w14:paraId="24159D8D" w14:textId="77777777" w:rsidR="005C20D6" w:rsidRDefault="005C20D6" w:rsidP="005C20D6">
      <w:pPr>
        <w:jc w:val="left"/>
      </w:pPr>
    </w:p>
    <w:p w14:paraId="6C49E27E" w14:textId="77777777" w:rsidR="005C20D6" w:rsidRDefault="005C20D6" w:rsidP="005C20D6">
      <w:pPr>
        <w:jc w:val="left"/>
      </w:pPr>
    </w:p>
    <w:p w14:paraId="6982E56C" w14:textId="77777777" w:rsidR="005C20D6" w:rsidRDefault="005C20D6" w:rsidP="005C20D6">
      <w:pPr>
        <w:jc w:val="left"/>
        <w:rPr>
          <w:b/>
          <w:bCs/>
          <w:sz w:val="24"/>
          <w:szCs w:val="32"/>
        </w:rPr>
      </w:pPr>
      <w:r w:rsidRPr="008251EF">
        <w:rPr>
          <w:b/>
          <w:bCs/>
          <w:color w:val="FFFFFF" w:themeColor="background1"/>
          <w:sz w:val="24"/>
          <w:szCs w:val="32"/>
          <w:highlight w:val="red"/>
        </w:rPr>
        <w:t>Doc</w:t>
      </w:r>
      <w:r>
        <w:rPr>
          <w:b/>
          <w:bCs/>
          <w:color w:val="FFFFFF" w:themeColor="background1"/>
          <w:sz w:val="24"/>
          <w:szCs w:val="32"/>
          <w:highlight w:val="red"/>
        </w:rPr>
        <w:t xml:space="preserve">. </w:t>
      </w:r>
      <w:proofErr w:type="gramStart"/>
      <w:r>
        <w:rPr>
          <w:b/>
          <w:bCs/>
          <w:color w:val="FFFFFF" w:themeColor="background1"/>
          <w:sz w:val="24"/>
          <w:szCs w:val="32"/>
          <w:highlight w:val="red"/>
        </w:rPr>
        <w:t xml:space="preserve">1 </w:t>
      </w:r>
      <w:r w:rsidRPr="008251EF">
        <w:rPr>
          <w:b/>
          <w:bCs/>
          <w:color w:val="FFFFFF" w:themeColor="background1"/>
          <w:sz w:val="24"/>
          <w:szCs w:val="32"/>
        </w:rPr>
        <w:t xml:space="preserve"> </w:t>
      </w:r>
      <w:r w:rsidRPr="00241D14">
        <w:rPr>
          <w:b/>
          <w:bCs/>
          <w:sz w:val="24"/>
          <w:szCs w:val="32"/>
        </w:rPr>
        <w:t>Entretien</w:t>
      </w:r>
      <w:proofErr w:type="gramEnd"/>
      <w:r w:rsidRPr="00241D14">
        <w:rPr>
          <w:b/>
          <w:bCs/>
          <w:sz w:val="24"/>
          <w:szCs w:val="32"/>
        </w:rPr>
        <w:t xml:space="preserve"> avec </w:t>
      </w:r>
      <w:r>
        <w:rPr>
          <w:b/>
          <w:bCs/>
          <w:sz w:val="24"/>
          <w:szCs w:val="32"/>
        </w:rPr>
        <w:t>Michel Rey (chef de chantier maçonnerie)</w:t>
      </w:r>
    </w:p>
    <w:p w14:paraId="5DA83E91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: Bonjour </w:t>
      </w:r>
      <w:r>
        <w:t>Michel</w:t>
      </w:r>
      <w:r w:rsidRPr="008251EF">
        <w:t>, merci de me consacrer un peu de temps. Nous préparons les entretiens annuels d’évaluation pour les maçons de vo</w:t>
      </w:r>
      <w:r>
        <w:t>s</w:t>
      </w:r>
      <w:r w:rsidRPr="008251EF">
        <w:t xml:space="preserve"> équipe</w:t>
      </w:r>
      <w:r>
        <w:t>s</w:t>
      </w:r>
      <w:r w:rsidRPr="008251EF">
        <w:t>, et votre retour est essentiel pour déterminer les points à évaluer. Pour commencer, quels sont, selon vous, les aspects prioritaires à aborder ?</w:t>
      </w:r>
    </w:p>
    <w:p w14:paraId="1A7534D1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Bonjour ! Oui, bien sûr. Pour moi, le premier point, c’est le bilan des travaux réalisés cette année. Chaque maçon a travaillé sur des chantiers différents, avec des objectifs variés. Il faudrait évaluer leur contribution spécifique et leur capacité à respecter les délais et les consignes.</w:t>
      </w:r>
    </w:p>
    <w:p w14:paraId="1D77FE3C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Très bien. Donc, nous notons le respect des délais et des consignes comme critère clé. Qu’en est-il des compétences techniques ?</w:t>
      </w:r>
    </w:p>
    <w:p w14:paraId="1F610224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Indispensable. Nous avons des tâches variées : coffrage, ferraillage, pose de briques ou de parpaings, et finitions. Chaque maçon a des spécialités, mais certains doivent progresser sur des techniques particulières.</w:t>
      </w:r>
    </w:p>
    <w:p w14:paraId="679BD759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lastRenderedPageBreak/>
        <w:t>Vous</w:t>
      </w:r>
      <w:r w:rsidRPr="008251EF">
        <w:t xml:space="preserve"> : Vous suggérez donc une évaluation par compétence technique spécifique. Peut-on aussi discuter de l’utilisation des outils et machines sur les chantiers ?</w:t>
      </w:r>
    </w:p>
    <w:p w14:paraId="60A15AFB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Oui, bien sûr. L’utilisation des outils – comme les bétonnières, les scies, ou même les échafaudages – est cruciale. On pourrait évaluer leur maîtrise des équipements et leur aptitude à les entretenir correctement.</w:t>
      </w:r>
    </w:p>
    <w:p w14:paraId="292C2D5F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: Parfait. Un autre point important serait la sécurité, je suppose ?</w:t>
      </w:r>
    </w:p>
    <w:p w14:paraId="1ED5555A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Absolument. La sécurité, c’est non négociable. Il faut évaluer s’ils respectent les consignes de sécurité sur le chantier, comme le port des EPI (casques, gilets, etc.), et leur vigilance face aux risques.</w:t>
      </w:r>
    </w:p>
    <w:p w14:paraId="79382E3D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: Noté. Et au niveau des relations avec l’équipe, que faudrait-il évaluer ?</w:t>
      </w:r>
    </w:p>
    <w:p w14:paraId="7B52E479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La cohésion et la communication sont importantes. Sur le chantier, tout le monde doit collaborer efficacement. Il faudrait voir comment ils interagissent avec les collègues et s’ils écoutent bien les instructions.</w:t>
      </w:r>
    </w:p>
    <w:p w14:paraId="36140226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: Très juste. Concernant leur développement professionnel, est-ce qu’il y a des besoins particuliers ?</w:t>
      </w:r>
    </w:p>
    <w:p w14:paraId="38A33FF3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Oui, certains aimeraient suivre des formations. Par exemple, il y en a qui voudraient se perfectionner en lecture de plans ou apprendre à gérer des petits chantiers. Ce serait bien d’aborder leurs attentes en termes de progression.</w:t>
      </w:r>
    </w:p>
    <w:p w14:paraId="69D92671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Vous</w:t>
      </w:r>
      <w:r w:rsidRPr="008251EF">
        <w:t xml:space="preserve"> : Excellente suggestion. Enfin, y a-t-il des critères spécifiques que vous aimeriez ajouter ?</w:t>
      </w:r>
    </w:p>
    <w:p w14:paraId="4AA49CBC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>M. Rey</w:t>
      </w:r>
      <w:r>
        <w:t> : P</w:t>
      </w:r>
      <w:r w:rsidRPr="008251EF">
        <w:t>eut-être évaluer leur autonomie et leur capacité à prendre des initiatives. Sur certains chantiers, on manque parfois de supervision, donc c’est important de savoir qui peut gérer des tâches seul.</w:t>
      </w:r>
    </w:p>
    <w:p w14:paraId="281DB06A" w14:textId="77777777" w:rsidR="005C20D6" w:rsidRPr="008251EF" w:rsidRDefault="005C20D6" w:rsidP="005C20D6">
      <w:pPr>
        <w:spacing w:before="60"/>
      </w:pPr>
      <w:r w:rsidRPr="008251EF">
        <w:rPr>
          <w:b/>
          <w:bCs/>
        </w:rPr>
        <w:t xml:space="preserve">Vous </w:t>
      </w:r>
      <w:r w:rsidRPr="008251EF">
        <w:t>: C’est noté. Merci beaucoup pour vos retours. Je vais intégrer tout cela dans la grille d’évaluation. Nous reviendrons vers vous pour ajuster si besoin.</w:t>
      </w:r>
    </w:p>
    <w:p w14:paraId="16059D5D" w14:textId="77777777" w:rsidR="005C20D6" w:rsidRDefault="005C20D6" w:rsidP="005C20D6">
      <w:pPr>
        <w:spacing w:before="60"/>
      </w:pPr>
      <w:r w:rsidRPr="008251EF">
        <w:rPr>
          <w:b/>
          <w:bCs/>
        </w:rPr>
        <w:t>M. Rey</w:t>
      </w:r>
      <w:r w:rsidRPr="008251EF">
        <w:t xml:space="preserve"> : Pas de souci, faites-moi signe si vous avez besoin d’autre chose.</w:t>
      </w:r>
    </w:p>
    <w:p w14:paraId="7072BDDE" w14:textId="77777777" w:rsidR="005C20D6" w:rsidRDefault="005C20D6" w:rsidP="005C20D6">
      <w:pPr>
        <w:spacing w:before="120"/>
      </w:pPr>
    </w:p>
    <w:p w14:paraId="7CEAD99E" w14:textId="77777777" w:rsidR="005C20D6" w:rsidRDefault="005C20D6" w:rsidP="005C20D6">
      <w:pPr>
        <w:jc w:val="left"/>
        <w:rPr>
          <w:b/>
          <w:bCs/>
          <w:sz w:val="24"/>
          <w:szCs w:val="32"/>
        </w:rPr>
      </w:pPr>
      <w:r w:rsidRPr="008251EF">
        <w:rPr>
          <w:b/>
          <w:bCs/>
          <w:color w:val="FFFFFF" w:themeColor="background1"/>
          <w:sz w:val="24"/>
          <w:szCs w:val="32"/>
          <w:highlight w:val="red"/>
        </w:rPr>
        <w:t>Doc</w:t>
      </w:r>
      <w:r>
        <w:rPr>
          <w:b/>
          <w:bCs/>
          <w:color w:val="FFFFFF" w:themeColor="background1"/>
          <w:sz w:val="24"/>
          <w:szCs w:val="32"/>
          <w:highlight w:val="red"/>
        </w:rPr>
        <w:t xml:space="preserve">. </w:t>
      </w:r>
      <w:proofErr w:type="gramStart"/>
      <w:r>
        <w:rPr>
          <w:b/>
          <w:bCs/>
          <w:color w:val="FFFFFF" w:themeColor="background1"/>
          <w:sz w:val="24"/>
          <w:szCs w:val="32"/>
          <w:highlight w:val="red"/>
        </w:rPr>
        <w:t xml:space="preserve">2 </w:t>
      </w:r>
      <w:r w:rsidRPr="008251EF">
        <w:rPr>
          <w:b/>
          <w:bCs/>
          <w:color w:val="FFFFFF" w:themeColor="background1"/>
          <w:sz w:val="24"/>
          <w:szCs w:val="32"/>
        </w:rPr>
        <w:t xml:space="preserve"> </w:t>
      </w:r>
      <w:r>
        <w:rPr>
          <w:rFonts w:cs="Arial"/>
          <w:b/>
          <w:bCs/>
          <w:sz w:val="24"/>
          <w:szCs w:val="32"/>
        </w:rPr>
        <w:t>É</w:t>
      </w:r>
      <w:r>
        <w:rPr>
          <w:b/>
          <w:bCs/>
          <w:sz w:val="24"/>
          <w:szCs w:val="32"/>
        </w:rPr>
        <w:t>léments</w:t>
      </w:r>
      <w:proofErr w:type="gramEnd"/>
      <w:r>
        <w:rPr>
          <w:b/>
          <w:bCs/>
          <w:sz w:val="24"/>
          <w:szCs w:val="32"/>
        </w:rPr>
        <w:t xml:space="preserve"> financiers et comptables</w:t>
      </w:r>
    </w:p>
    <w:p w14:paraId="58AB78DC" w14:textId="77777777" w:rsidR="005C20D6" w:rsidRDefault="005C20D6" w:rsidP="005C20D6">
      <w:pPr>
        <w:spacing w:before="120"/>
      </w:pPr>
      <w:r>
        <w:t>L</w:t>
      </w:r>
      <w:r w:rsidRPr="00C329B9">
        <w:t>es entretiens seront réalisés par le chef de chantier maçonnerie</w:t>
      </w:r>
      <w:r>
        <w:t xml:space="preserve"> </w:t>
      </w:r>
      <w:r w:rsidRPr="00C329B9">
        <w:t>et par le chef de chantier travaux publics pour ses équipes</w:t>
      </w:r>
    </w:p>
    <w:p w14:paraId="45487081" w14:textId="77777777" w:rsidR="005C20D6" w:rsidRPr="00B86023" w:rsidRDefault="005C20D6" w:rsidP="005C20D6">
      <w:pPr>
        <w:spacing w:before="120"/>
        <w:rPr>
          <w:b/>
          <w:bCs/>
        </w:rPr>
      </w:pPr>
      <w:r w:rsidRPr="00B86023">
        <w:rPr>
          <w:b/>
          <w:bCs/>
        </w:rPr>
        <w:t>Préparation des entretiens</w:t>
      </w:r>
    </w:p>
    <w:p w14:paraId="0710E3E0" w14:textId="77777777" w:rsidR="005C20D6" w:rsidRDefault="005C20D6" w:rsidP="005C20D6">
      <w:pPr>
        <w:spacing w:before="120"/>
      </w:pPr>
      <w:r>
        <w:t>L</w:t>
      </w:r>
      <w:r w:rsidRPr="00C329B9">
        <w:t>es entretiens doivent être prépar</w:t>
      </w:r>
      <w:r>
        <w:t xml:space="preserve">és par des </w:t>
      </w:r>
      <w:r w:rsidRPr="00C329B9">
        <w:t>entretien</w:t>
      </w:r>
      <w:r>
        <w:t>s</w:t>
      </w:r>
      <w:r w:rsidRPr="00C329B9">
        <w:t xml:space="preserve"> avec Michel Rey</w:t>
      </w:r>
      <w:r>
        <w:t xml:space="preserve"> p</w:t>
      </w:r>
      <w:r w:rsidRPr="00B86023">
        <w:t xml:space="preserve">our le secteur maçonnerie et avec Bernard Perrier pour le secteur </w:t>
      </w:r>
      <w:r>
        <w:t>travaux</w:t>
      </w:r>
      <w:r w:rsidRPr="00B86023">
        <w:t xml:space="preserve"> public</w:t>
      </w:r>
      <w:r>
        <w:t xml:space="preserve">s </w:t>
      </w:r>
      <w:r w:rsidRPr="00B86023">
        <w:t>afin de définir les modalités de l'entretien et le contenu de la grille</w:t>
      </w:r>
      <w:r>
        <w:t xml:space="preserve"> correspondante (prévoir 1 h par rencontre). </w:t>
      </w:r>
    </w:p>
    <w:p w14:paraId="2E02C824" w14:textId="77777777" w:rsidR="005C20D6" w:rsidRDefault="005C20D6" w:rsidP="005C20D6">
      <w:pPr>
        <w:spacing w:before="120"/>
      </w:pPr>
      <w:r>
        <w:t>L’attaché de gestion va ensuite créer</w:t>
      </w:r>
      <w:r w:rsidRPr="00C329B9">
        <w:t xml:space="preserve"> une grille</w:t>
      </w:r>
      <w:r>
        <w:t xml:space="preserve"> adaptée à chaque secteur, </w:t>
      </w:r>
      <w:r w:rsidRPr="00C329B9">
        <w:t>planifi</w:t>
      </w:r>
      <w:r>
        <w:t>er l</w:t>
      </w:r>
      <w:r w:rsidRPr="00C329B9">
        <w:t>es entretiens</w:t>
      </w:r>
      <w:r>
        <w:t>, rédiger puis</w:t>
      </w:r>
      <w:r w:rsidRPr="00C329B9">
        <w:t xml:space="preserve"> envo</w:t>
      </w:r>
      <w:r>
        <w:t>yer</w:t>
      </w:r>
      <w:r w:rsidRPr="00C329B9">
        <w:t xml:space="preserve"> </w:t>
      </w:r>
      <w:r>
        <w:t>l</w:t>
      </w:r>
      <w:r w:rsidRPr="00C329B9">
        <w:t>es courriers et mail de convocation</w:t>
      </w:r>
      <w:r>
        <w:t>.</w:t>
      </w:r>
      <w:r w:rsidRPr="00C329B9">
        <w:t xml:space="preserve"> </w:t>
      </w:r>
      <w:r>
        <w:t xml:space="preserve">(Prévoir </w:t>
      </w:r>
      <w:r w:rsidRPr="00C329B9">
        <w:t>3 h</w:t>
      </w:r>
      <w:r>
        <w:t xml:space="preserve"> par secteur). </w:t>
      </w:r>
    </w:p>
    <w:p w14:paraId="3BC4D6A9" w14:textId="77777777" w:rsidR="005C20D6" w:rsidRPr="00B86023" w:rsidRDefault="005C20D6" w:rsidP="005C20D6">
      <w:pPr>
        <w:spacing w:before="120"/>
        <w:rPr>
          <w:b/>
          <w:bCs/>
        </w:rPr>
      </w:pPr>
      <w:r w:rsidRPr="00B86023">
        <w:rPr>
          <w:b/>
          <w:bCs/>
        </w:rPr>
        <w:t>Déroulement des entretiens</w:t>
      </w:r>
    </w:p>
    <w:p w14:paraId="096BD31C" w14:textId="77777777" w:rsidR="005C20D6" w:rsidRDefault="005C20D6" w:rsidP="005C20D6">
      <w:pPr>
        <w:pStyle w:val="Paragraphedeliste"/>
        <w:numPr>
          <w:ilvl w:val="0"/>
          <w:numId w:val="6"/>
        </w:numPr>
        <w:spacing w:before="0"/>
      </w:pPr>
      <w:r w:rsidRPr="00B86023">
        <w:rPr>
          <w:b/>
          <w:bCs/>
        </w:rPr>
        <w:t>Secteur travaux publics</w:t>
      </w:r>
      <w:r w:rsidRPr="00B86023">
        <w:t> : les entretiens sont réalisés par Bernard Perrier et tous les membres de chaque équipe font l'objet d'un entretien</w:t>
      </w:r>
      <w:r>
        <w:t xml:space="preserve">. </w:t>
      </w:r>
      <w:r w:rsidRPr="00B86023">
        <w:t>Il faut</w:t>
      </w:r>
      <w:r>
        <w:t xml:space="preserve"> </w:t>
      </w:r>
      <w:r w:rsidRPr="00B86023">
        <w:t>prévoir 1</w:t>
      </w:r>
      <w:r>
        <w:t xml:space="preserve"> </w:t>
      </w:r>
      <w:r w:rsidRPr="00B86023">
        <w:t>h par entretien</w:t>
      </w:r>
      <w:r>
        <w:t>,</w:t>
      </w:r>
      <w:r w:rsidRPr="00B86023">
        <w:t xml:space="preserve"> auquel il faut ajouter 1 h pour la rédaction du compte rendu</w:t>
      </w:r>
      <w:r>
        <w:t xml:space="preserve">. </w:t>
      </w:r>
      <w:r w:rsidRPr="00B86023">
        <w:t>Ce compte-rendu est ensuite remis à l'attaché de gestion qui va le saisir et le mettre en forme</w:t>
      </w:r>
      <w:r>
        <w:t>. C</w:t>
      </w:r>
      <w:r w:rsidRPr="00B86023">
        <w:t>e dernier est ensuite envoyé au salarié pour validation et annotation éventuelle</w:t>
      </w:r>
      <w:r>
        <w:t>. C</w:t>
      </w:r>
      <w:r w:rsidRPr="00B86023">
        <w:t xml:space="preserve">omptez </w:t>
      </w:r>
      <w:r>
        <w:t>30</w:t>
      </w:r>
      <w:r w:rsidRPr="00B86023">
        <w:t xml:space="preserve"> min par compte rendu</w:t>
      </w:r>
      <w:r>
        <w:t xml:space="preserve">. </w:t>
      </w:r>
    </w:p>
    <w:p w14:paraId="088E981E" w14:textId="77777777" w:rsidR="005C20D6" w:rsidRDefault="005C20D6" w:rsidP="005C20D6">
      <w:pPr>
        <w:pStyle w:val="Paragraphedeliste"/>
        <w:numPr>
          <w:ilvl w:val="0"/>
          <w:numId w:val="6"/>
        </w:numPr>
      </w:pPr>
      <w:r w:rsidRPr="00B86023">
        <w:rPr>
          <w:b/>
          <w:bCs/>
        </w:rPr>
        <w:t>Secteur bâtiment maçonnerie</w:t>
      </w:r>
      <w:r>
        <w:t xml:space="preserve"> : </w:t>
      </w:r>
      <w:r w:rsidRPr="00B86023">
        <w:t xml:space="preserve"> </w:t>
      </w:r>
      <w:r>
        <w:t xml:space="preserve">Les entretiens seront réalisés par Michel Rey. </w:t>
      </w:r>
      <w:r w:rsidRPr="00B86023">
        <w:t xml:space="preserve">L'organisation est la même </w:t>
      </w:r>
      <w:r>
        <w:t xml:space="preserve">que </w:t>
      </w:r>
      <w:r w:rsidRPr="00B86023">
        <w:t xml:space="preserve">pour le </w:t>
      </w:r>
      <w:r>
        <w:t>s</w:t>
      </w:r>
      <w:r w:rsidRPr="00B86023">
        <w:t>ecteur travaux publics</w:t>
      </w:r>
      <w:r>
        <w:t>.</w:t>
      </w:r>
    </w:p>
    <w:p w14:paraId="616E5A30" w14:textId="77777777" w:rsidR="005C20D6" w:rsidRPr="00791B75" w:rsidRDefault="005C20D6" w:rsidP="005C20D6">
      <w:pPr>
        <w:spacing w:before="120"/>
        <w:rPr>
          <w:b/>
          <w:bCs/>
        </w:rPr>
      </w:pPr>
      <w:r w:rsidRPr="00791B75">
        <w:rPr>
          <w:b/>
          <w:bCs/>
        </w:rPr>
        <w:t>Travail post entretien</w:t>
      </w:r>
    </w:p>
    <w:p w14:paraId="6186D27B" w14:textId="77777777" w:rsidR="005C20D6" w:rsidRDefault="005C20D6" w:rsidP="005C20D6">
      <w:r>
        <w:t>L’attaché de</w:t>
      </w:r>
      <w:r w:rsidRPr="00E3574B">
        <w:t xml:space="preserve"> gestion doit récupérer les </w:t>
      </w:r>
      <w:r>
        <w:t>comptes rendus d’</w:t>
      </w:r>
      <w:r w:rsidRPr="00E3574B">
        <w:t>entretiens</w:t>
      </w:r>
      <w:r>
        <w:t xml:space="preserve"> papier</w:t>
      </w:r>
      <w:r w:rsidRPr="00E3574B">
        <w:t xml:space="preserve"> signé</w:t>
      </w:r>
      <w:r>
        <w:t>s</w:t>
      </w:r>
      <w:r w:rsidRPr="00E3574B">
        <w:t xml:space="preserve"> et validé</w:t>
      </w:r>
      <w:r>
        <w:t>s</w:t>
      </w:r>
      <w:r w:rsidRPr="00E3574B">
        <w:t xml:space="preserve"> de chaque salarié</w:t>
      </w:r>
      <w:r>
        <w:t xml:space="preserve"> puis les numériser et les archiver au format PDF (</w:t>
      </w:r>
      <w:r w:rsidRPr="00E3574B">
        <w:t xml:space="preserve">comptez environ </w:t>
      </w:r>
      <w:r>
        <w:t>15</w:t>
      </w:r>
      <w:r w:rsidRPr="00E3574B">
        <w:t xml:space="preserve"> min par évaluation</w:t>
      </w:r>
      <w:r>
        <w:t>)</w:t>
      </w:r>
    </w:p>
    <w:p w14:paraId="0C4599DE" w14:textId="77777777" w:rsidR="005C20D6" w:rsidRDefault="005C20D6" w:rsidP="005C20D6">
      <w:pPr>
        <w:spacing w:before="120"/>
      </w:pPr>
      <w:r>
        <w:t>L</w:t>
      </w:r>
      <w:r w:rsidRPr="00E3574B">
        <w:t>es grilles sont ensuite remis</w:t>
      </w:r>
      <w:r>
        <w:t xml:space="preserve">es </w:t>
      </w:r>
      <w:r w:rsidRPr="00E3574B">
        <w:t>au chef de chantier</w:t>
      </w:r>
      <w:r>
        <w:t xml:space="preserve"> pour validation définitive et prise de connaissance des annotations éventuelles ; après contrôle, les chefs de chantier transmettent les comptes-rendus au directeur pour information.</w:t>
      </w:r>
    </w:p>
    <w:p w14:paraId="652CA3AD" w14:textId="77777777" w:rsidR="005C20D6" w:rsidRDefault="005C20D6" w:rsidP="005C20D6">
      <w:pPr>
        <w:spacing w:before="120"/>
      </w:pPr>
      <w:r w:rsidRPr="00E3574B">
        <w:t>Une réunion de synthèse sera organisé</w:t>
      </w:r>
      <w:r>
        <w:t>e</w:t>
      </w:r>
      <w:r w:rsidRPr="00E3574B">
        <w:t xml:space="preserve"> à l'issue de toutes ces tâches </w:t>
      </w:r>
      <w:r>
        <w:t xml:space="preserve">entre M. Charvin </w:t>
      </w:r>
      <w:r w:rsidRPr="00E3574B">
        <w:t xml:space="preserve">et </w:t>
      </w:r>
      <w:r>
        <w:t>les</w:t>
      </w:r>
      <w:r w:rsidRPr="00E3574B">
        <w:t xml:space="preserve"> chef</w:t>
      </w:r>
      <w:r>
        <w:t>s</w:t>
      </w:r>
      <w:r w:rsidRPr="00E3574B">
        <w:t xml:space="preserve"> de chantier</w:t>
      </w:r>
      <w:r>
        <w:t>. (P</w:t>
      </w:r>
      <w:r w:rsidRPr="00E3574B">
        <w:t>révoir une réunion de 2</w:t>
      </w:r>
      <w:r>
        <w:t xml:space="preserve"> </w:t>
      </w:r>
      <w:r w:rsidRPr="00E3574B">
        <w:t>h</w:t>
      </w:r>
      <w:r>
        <w:t>)</w:t>
      </w:r>
    </w:p>
    <w:p w14:paraId="7C900F5E" w14:textId="77777777" w:rsidR="005C20D6" w:rsidRPr="00E3574B" w:rsidRDefault="005C20D6" w:rsidP="005C20D6">
      <w:pPr>
        <w:spacing w:before="120"/>
        <w:rPr>
          <w:b/>
          <w:bCs/>
        </w:rPr>
      </w:pPr>
      <w:r w:rsidRPr="00E3574B">
        <w:rPr>
          <w:b/>
          <w:bCs/>
        </w:rPr>
        <w:t xml:space="preserve">Données </w:t>
      </w:r>
      <w:r>
        <w:rPr>
          <w:b/>
          <w:bCs/>
        </w:rPr>
        <w:t>comptables et salariales</w:t>
      </w:r>
    </w:p>
    <w:p w14:paraId="3DAA7C17" w14:textId="77777777" w:rsidR="005C20D6" w:rsidRDefault="005C20D6" w:rsidP="005C20D6">
      <w:pPr>
        <w:pStyle w:val="Paragraphedeliste"/>
        <w:numPr>
          <w:ilvl w:val="0"/>
          <w:numId w:val="7"/>
        </w:numPr>
        <w:spacing w:before="0"/>
      </w:pPr>
      <w:r w:rsidRPr="00E3574B">
        <w:rPr>
          <w:b/>
          <w:bCs/>
        </w:rPr>
        <w:t>Attaché</w:t>
      </w:r>
      <w:r>
        <w:rPr>
          <w:b/>
          <w:bCs/>
        </w:rPr>
        <w:t>(e)</w:t>
      </w:r>
      <w:r w:rsidRPr="00E3574B">
        <w:rPr>
          <w:b/>
          <w:bCs/>
        </w:rPr>
        <w:t xml:space="preserve"> de gestion</w:t>
      </w:r>
      <w:r>
        <w:t xml:space="preserve"> : </w:t>
      </w:r>
      <w:r w:rsidRPr="00C329B9">
        <w:t xml:space="preserve">salaire </w:t>
      </w:r>
      <w:r>
        <w:t xml:space="preserve">brut : </w:t>
      </w:r>
      <w:r w:rsidRPr="00C329B9">
        <w:t>2</w:t>
      </w:r>
      <w:r>
        <w:t xml:space="preserve"> </w:t>
      </w:r>
      <w:r w:rsidRPr="00C329B9">
        <w:t>200</w:t>
      </w:r>
      <w:r>
        <w:t xml:space="preserve"> </w:t>
      </w:r>
      <w:r w:rsidRPr="00C329B9">
        <w:t>€</w:t>
      </w:r>
      <w:r>
        <w:t>, C</w:t>
      </w:r>
      <w:r w:rsidRPr="00C329B9">
        <w:t>harges salariales</w:t>
      </w:r>
      <w:r>
        <w:t> :</w:t>
      </w:r>
      <w:r w:rsidRPr="00C329B9">
        <w:t xml:space="preserve"> 2</w:t>
      </w:r>
      <w:r>
        <w:t xml:space="preserve">1 </w:t>
      </w:r>
      <w:r w:rsidRPr="00C329B9">
        <w:t>% et charges patronales</w:t>
      </w:r>
      <w:r>
        <w:t> :</w:t>
      </w:r>
      <w:r w:rsidRPr="00C329B9">
        <w:t xml:space="preserve"> </w:t>
      </w:r>
      <w:r>
        <w:t>3</w:t>
      </w:r>
      <w:r w:rsidRPr="00C329B9">
        <w:t>2</w:t>
      </w:r>
      <w:r>
        <w:t xml:space="preserve"> </w:t>
      </w:r>
      <w:r w:rsidRPr="00C329B9">
        <w:t>%</w:t>
      </w:r>
      <w:r>
        <w:t>.</w:t>
      </w:r>
    </w:p>
    <w:p w14:paraId="50674A68" w14:textId="77777777" w:rsidR="005C20D6" w:rsidRDefault="005C20D6" w:rsidP="005C20D6">
      <w:pPr>
        <w:pStyle w:val="Paragraphedeliste"/>
        <w:numPr>
          <w:ilvl w:val="0"/>
          <w:numId w:val="7"/>
        </w:numPr>
      </w:pPr>
      <w:r w:rsidRPr="00E3574B">
        <w:rPr>
          <w:b/>
          <w:bCs/>
        </w:rPr>
        <w:t>Michel Rey</w:t>
      </w:r>
      <w:r>
        <w:t xml:space="preserve"> : </w:t>
      </w:r>
      <w:r w:rsidRPr="00C329B9">
        <w:t xml:space="preserve">salaire </w:t>
      </w:r>
      <w:r>
        <w:t>brut : 3 4</w:t>
      </w:r>
      <w:r w:rsidRPr="00C329B9">
        <w:t>00</w:t>
      </w:r>
      <w:r>
        <w:t xml:space="preserve"> </w:t>
      </w:r>
      <w:r w:rsidRPr="00C329B9">
        <w:t>€</w:t>
      </w:r>
      <w:r>
        <w:t>, C</w:t>
      </w:r>
      <w:r w:rsidRPr="00C329B9">
        <w:t>harges salariales</w:t>
      </w:r>
      <w:r>
        <w:t> :</w:t>
      </w:r>
      <w:r w:rsidRPr="00C329B9">
        <w:t xml:space="preserve"> 2</w:t>
      </w:r>
      <w:r>
        <w:t xml:space="preserve">1 </w:t>
      </w:r>
      <w:r w:rsidRPr="00C329B9">
        <w:t>% et charges patronales</w:t>
      </w:r>
      <w:r>
        <w:t> :</w:t>
      </w:r>
      <w:r w:rsidRPr="00C329B9">
        <w:t xml:space="preserve"> 42</w:t>
      </w:r>
      <w:r>
        <w:t xml:space="preserve"> </w:t>
      </w:r>
      <w:r w:rsidRPr="00C329B9">
        <w:t>%</w:t>
      </w:r>
      <w:r>
        <w:t>.</w:t>
      </w:r>
    </w:p>
    <w:p w14:paraId="259E5FA2" w14:textId="77777777" w:rsidR="005C20D6" w:rsidRDefault="005C20D6" w:rsidP="005C20D6">
      <w:pPr>
        <w:pStyle w:val="Paragraphedeliste"/>
        <w:numPr>
          <w:ilvl w:val="0"/>
          <w:numId w:val="7"/>
        </w:numPr>
      </w:pPr>
      <w:r w:rsidRPr="00E3574B">
        <w:rPr>
          <w:b/>
          <w:bCs/>
        </w:rPr>
        <w:t>Bernard Perrier</w:t>
      </w:r>
      <w:r>
        <w:t xml:space="preserve"> : </w:t>
      </w:r>
      <w:r w:rsidRPr="00C329B9">
        <w:t xml:space="preserve">salaire </w:t>
      </w:r>
      <w:r>
        <w:t>brut : 3 5</w:t>
      </w:r>
      <w:r w:rsidRPr="00C329B9">
        <w:t>00</w:t>
      </w:r>
      <w:r>
        <w:t xml:space="preserve"> </w:t>
      </w:r>
      <w:r w:rsidRPr="00C329B9">
        <w:t>€</w:t>
      </w:r>
      <w:r>
        <w:t>, C</w:t>
      </w:r>
      <w:r w:rsidRPr="00C329B9">
        <w:t>harges salariales</w:t>
      </w:r>
      <w:r>
        <w:t> :</w:t>
      </w:r>
      <w:r w:rsidRPr="00C329B9">
        <w:t xml:space="preserve"> 2</w:t>
      </w:r>
      <w:r>
        <w:t xml:space="preserve">1 </w:t>
      </w:r>
      <w:r w:rsidRPr="00C329B9">
        <w:t>% et charges patronales</w:t>
      </w:r>
      <w:r>
        <w:t> :</w:t>
      </w:r>
      <w:r w:rsidRPr="00C329B9">
        <w:t xml:space="preserve"> 42</w:t>
      </w:r>
      <w:r>
        <w:t xml:space="preserve"> </w:t>
      </w:r>
      <w:r w:rsidRPr="00C329B9">
        <w:t>%</w:t>
      </w:r>
      <w:r>
        <w:t>.</w:t>
      </w:r>
    </w:p>
    <w:p w14:paraId="47C79A40" w14:textId="77777777" w:rsidR="005C20D6" w:rsidRDefault="005C20D6" w:rsidP="005C20D6">
      <w:pPr>
        <w:pStyle w:val="Paragraphedeliste"/>
        <w:numPr>
          <w:ilvl w:val="0"/>
          <w:numId w:val="7"/>
        </w:numPr>
        <w:spacing w:after="120"/>
      </w:pPr>
      <w:r w:rsidRPr="00E3574B">
        <w:rPr>
          <w:b/>
          <w:bCs/>
        </w:rPr>
        <w:t>M. Charvin PDG</w:t>
      </w:r>
      <w:r>
        <w:t> :</w:t>
      </w:r>
      <w:r w:rsidRPr="00E3574B">
        <w:t xml:space="preserve"> </w:t>
      </w:r>
      <w:r w:rsidRPr="00C329B9">
        <w:t xml:space="preserve">salaire </w:t>
      </w:r>
      <w:r>
        <w:t>brut : 4 5</w:t>
      </w:r>
      <w:r w:rsidRPr="00C329B9">
        <w:t>00</w:t>
      </w:r>
      <w:r>
        <w:t xml:space="preserve"> </w:t>
      </w:r>
      <w:r w:rsidRPr="00C329B9">
        <w:t>€</w:t>
      </w:r>
      <w:r>
        <w:t>, C</w:t>
      </w:r>
      <w:r w:rsidRPr="00C329B9">
        <w:t>harges salariales</w:t>
      </w:r>
      <w:r>
        <w:t> :</w:t>
      </w:r>
      <w:r w:rsidRPr="00C329B9">
        <w:t xml:space="preserve"> 2</w:t>
      </w:r>
      <w:r>
        <w:t xml:space="preserve">1 </w:t>
      </w:r>
      <w:r w:rsidRPr="00C329B9">
        <w:t>% et charges patronales</w:t>
      </w:r>
      <w:r>
        <w:t> :</w:t>
      </w:r>
      <w:r w:rsidRPr="00C329B9">
        <w:t xml:space="preserve"> 42</w:t>
      </w:r>
      <w:r>
        <w:t xml:space="preserve"> </w:t>
      </w:r>
      <w:r w:rsidRPr="00C329B9">
        <w:t>%</w:t>
      </w:r>
      <w:r>
        <w:t>.</w:t>
      </w:r>
    </w:p>
    <w:p w14:paraId="4F755F44" w14:textId="77777777" w:rsidR="005C20D6" w:rsidRDefault="005C20D6" w:rsidP="005C20D6">
      <w:pPr>
        <w:pStyle w:val="Paragraphedeliste"/>
        <w:numPr>
          <w:ilvl w:val="0"/>
          <w:numId w:val="7"/>
        </w:numPr>
        <w:spacing w:after="120"/>
      </w:pPr>
      <w:r>
        <w:rPr>
          <w:b/>
          <w:bCs/>
        </w:rPr>
        <w:t>Salariés </w:t>
      </w:r>
      <w:r w:rsidRPr="007B6D6D">
        <w:t>:</w:t>
      </w:r>
      <w:r>
        <w:t xml:space="preserve"> </w:t>
      </w:r>
      <w:r w:rsidRPr="00C329B9">
        <w:t xml:space="preserve">salaire </w:t>
      </w:r>
      <w:r>
        <w:t>brut : 2 0</w:t>
      </w:r>
      <w:r w:rsidRPr="00C329B9">
        <w:t>00</w:t>
      </w:r>
      <w:r>
        <w:t xml:space="preserve"> </w:t>
      </w:r>
      <w:r w:rsidRPr="00C329B9">
        <w:t>€</w:t>
      </w:r>
      <w:r>
        <w:t>, C</w:t>
      </w:r>
      <w:r w:rsidRPr="00C329B9">
        <w:t>harges salariales</w:t>
      </w:r>
      <w:r>
        <w:t> :</w:t>
      </w:r>
      <w:r w:rsidRPr="00C329B9">
        <w:t xml:space="preserve"> 2</w:t>
      </w:r>
      <w:r>
        <w:t xml:space="preserve">1 </w:t>
      </w:r>
      <w:r w:rsidRPr="00C329B9">
        <w:t>% et charges patronales</w:t>
      </w:r>
      <w:r>
        <w:t> :</w:t>
      </w:r>
      <w:r w:rsidRPr="00C329B9">
        <w:t xml:space="preserve"> </w:t>
      </w:r>
      <w:r>
        <w:t>2</w:t>
      </w:r>
      <w:r w:rsidRPr="00C329B9">
        <w:t>2</w:t>
      </w:r>
      <w:r>
        <w:t xml:space="preserve"> </w:t>
      </w:r>
      <w:r w:rsidRPr="00C329B9">
        <w:t>%</w:t>
      </w:r>
      <w:r>
        <w:t>.</w:t>
      </w:r>
    </w:p>
    <w:p w14:paraId="64D4A19F" w14:textId="77777777" w:rsidR="005C20D6" w:rsidRDefault="005C20D6" w:rsidP="005C20D6">
      <w:r>
        <w:t>Les salariés travaillent 35 h par semaine.</w:t>
      </w:r>
    </w:p>
    <w:p w14:paraId="4C493C82" w14:textId="77777777" w:rsidR="005C20D6" w:rsidRDefault="005C20D6" w:rsidP="005C20D6">
      <w:r>
        <w:t>Les coûts divers et accessoires sont négligeables : prévoir 40 €.</w:t>
      </w:r>
    </w:p>
    <w:p w14:paraId="30A328B6" w14:textId="77777777" w:rsidR="005C20D6" w:rsidRDefault="005C20D6" w:rsidP="005C20D6">
      <w:r>
        <w:t>Les charges indirectes représentent 5 % des charges salariales directes.</w:t>
      </w:r>
    </w:p>
    <w:p w14:paraId="7910A37C" w14:textId="77777777" w:rsidR="002B350E" w:rsidRPr="005C20D6" w:rsidRDefault="002B350E" w:rsidP="005C20D6"/>
    <w:sectPr w:rsidR="002B350E" w:rsidRPr="005C20D6" w:rsidSect="002B350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DFF"/>
    <w:multiLevelType w:val="hybridMultilevel"/>
    <w:tmpl w:val="1786DAC0"/>
    <w:lvl w:ilvl="0" w:tplc="DCA89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16"/>
    <w:multiLevelType w:val="hybridMultilevel"/>
    <w:tmpl w:val="FD4E5688"/>
    <w:lvl w:ilvl="0" w:tplc="734C9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D106E"/>
    <w:multiLevelType w:val="hybridMultilevel"/>
    <w:tmpl w:val="E9C2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257DD"/>
    <w:multiLevelType w:val="hybridMultilevel"/>
    <w:tmpl w:val="0E089C6A"/>
    <w:lvl w:ilvl="0" w:tplc="B7A02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73A52"/>
    <w:multiLevelType w:val="hybridMultilevel"/>
    <w:tmpl w:val="2A7660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C69AB"/>
    <w:multiLevelType w:val="hybridMultilevel"/>
    <w:tmpl w:val="282EB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142387">
    <w:abstractNumId w:val="0"/>
  </w:num>
  <w:num w:numId="2" w16cid:durableId="158083682">
    <w:abstractNumId w:val="2"/>
  </w:num>
  <w:num w:numId="3" w16cid:durableId="715154488">
    <w:abstractNumId w:val="4"/>
  </w:num>
  <w:num w:numId="4" w16cid:durableId="624969767">
    <w:abstractNumId w:val="3"/>
  </w:num>
  <w:num w:numId="5" w16cid:durableId="1341466522">
    <w:abstractNumId w:val="1"/>
  </w:num>
  <w:num w:numId="6" w16cid:durableId="1739671075">
    <w:abstractNumId w:val="6"/>
  </w:num>
  <w:num w:numId="7" w16cid:durableId="929775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E"/>
    <w:rsid w:val="00014007"/>
    <w:rsid w:val="001F18A3"/>
    <w:rsid w:val="002B350E"/>
    <w:rsid w:val="002E7F81"/>
    <w:rsid w:val="00363D39"/>
    <w:rsid w:val="005C20D6"/>
    <w:rsid w:val="00717B47"/>
    <w:rsid w:val="007C3438"/>
    <w:rsid w:val="007D3DAA"/>
    <w:rsid w:val="007E0367"/>
    <w:rsid w:val="009277CE"/>
    <w:rsid w:val="00A41BEC"/>
    <w:rsid w:val="00D23A37"/>
    <w:rsid w:val="00F37715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0F2B"/>
  <w15:chartTrackingRefBased/>
  <w15:docId w15:val="{681B388D-9A16-46D3-A914-332216F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B350E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350E"/>
    <w:rPr>
      <w:rFonts w:ascii="Arial Black" w:eastAsia="Times New Roman" w:hAnsi="Arial Black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B350E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2B3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CA441-7225-4943-BFD7-58F5BAD84C3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7C51C04-09E7-4CF8-8979-22F5C81309E8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M. Charvin (PDG)</a:t>
          </a:r>
        </a:p>
      </dgm:t>
    </dgm:pt>
    <dgm:pt modelId="{3B1EBC35-6774-4E5A-B996-2A4FE587C7A7}" type="parTrans" cxnId="{AD2AEFA2-B062-460A-9DAC-D092AEAF9D3C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3C65C929-A047-4988-9289-894FC0A0AB47}" type="sibTrans" cxnId="{AD2AEFA2-B062-460A-9DAC-D092AEAF9D3C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A23AD1F6-3D06-41DE-86FB-16A530E5CCCE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Service administratif, comptable, commercial</a:t>
          </a:r>
        </a:p>
      </dgm:t>
    </dgm:pt>
    <dgm:pt modelId="{227C7D8F-7FFD-4808-B850-B9BA377C93CE}" type="parTrans" cxnId="{66432B1F-3350-4CE5-A13F-4BDE1C72AB80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E629E959-6440-4C10-95D9-9E8DB20DD682}" type="sibTrans" cxnId="{66432B1F-3350-4CE5-A13F-4BDE1C72AB80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75C7BCF4-24F7-4C81-BEFA-5586B6A814B8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Secteur   Travaux publics</a:t>
          </a:r>
        </a:p>
      </dgm:t>
    </dgm:pt>
    <dgm:pt modelId="{8493C772-80FD-45CA-8444-132CDFD01B76}" type="parTrans" cxnId="{0CA2226C-CAEB-4091-912B-C92C55CDE6A7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1FD08FA1-702F-431A-BA74-F511B0136931}" type="sibTrans" cxnId="{0CA2226C-CAEB-4091-912B-C92C55CDE6A7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17921959-F85D-4F41-8962-CE5BE05BEF53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Secteur màconnerie</a:t>
          </a:r>
        </a:p>
      </dgm:t>
    </dgm:pt>
    <dgm:pt modelId="{AC3BF844-D0FA-491A-B38E-2CDA524C4ADC}" type="parTrans" cxnId="{CD679493-D53B-487E-AB2F-E9E450BB35E6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25A8A532-716D-4577-8A2E-ADC356862858}" type="sibTrans" cxnId="{CD679493-D53B-487E-AB2F-E9E450BB35E6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CE5828E9-F6CB-4FF0-B461-49E223ACE6BF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3 employés</a:t>
          </a:r>
        </a:p>
      </dgm:t>
    </dgm:pt>
    <dgm:pt modelId="{024994F3-9163-4CBD-B5EA-C6873869A6DF}" type="parTrans" cxnId="{95B60EF5-15AF-499A-94A5-B90DBB0C08D5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C513299D-D047-481C-8574-1C00CD91A20A}" type="sibTrans" cxnId="{95B60EF5-15AF-499A-94A5-B90DBB0C08D5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52F83455-B6B0-4E0D-A269-D78927597816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3 équipes de 3 salariés</a:t>
          </a:r>
        </a:p>
      </dgm:t>
    </dgm:pt>
    <dgm:pt modelId="{0B8FE5BF-9ECD-4F2A-A9A7-7E85776A9560}" type="parTrans" cxnId="{8C40511C-D87F-4B57-9284-D220FE708E12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5F319632-C3FD-4E33-815D-2C785340A06A}" type="sibTrans" cxnId="{8C40511C-D87F-4B57-9284-D220FE708E12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9E338E33-5C8B-486A-9E5B-3D5E6950BACA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1 chef de chantier (Bernard Perrier)</a:t>
          </a:r>
        </a:p>
      </dgm:t>
    </dgm:pt>
    <dgm:pt modelId="{2A964437-FBA0-4645-93CD-11364F06D101}" type="parTrans" cxnId="{4AB66A20-2873-4947-8E68-EDCF2104E37B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FBA8AD14-C9D4-4B1D-9902-815C037A18AB}" type="sibTrans" cxnId="{4AB66A20-2873-4947-8E68-EDCF2104E37B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924437DC-8908-41F5-8749-B05D38C6BA78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1 chef de chantier (Michel Rey)</a:t>
          </a:r>
        </a:p>
      </dgm:t>
    </dgm:pt>
    <dgm:pt modelId="{25BBC7F9-05CA-47EE-9DDF-B9B444847A97}" type="parTrans" cxnId="{C82B4444-3598-421A-9B0A-89DC0936AA02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13910C97-94CE-4187-9230-9C041675C4EF}" type="sibTrans" cxnId="{C82B4444-3598-421A-9B0A-89DC0936AA02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A56376CB-5E60-4CB1-8B60-3B7D416367F5}">
      <dgm:prSet phldrT="[Texte]" custT="1"/>
      <dgm:spPr/>
      <dgm:t>
        <a:bodyPr/>
        <a:lstStyle/>
        <a:p>
          <a:pPr algn="ctr"/>
          <a:r>
            <a:rPr lang="fr-FR" sz="900" b="1">
              <a:latin typeface="Arial Narrow" panose="020B0606020202030204" pitchFamily="34" charset="0"/>
            </a:rPr>
            <a:t>3 équipes de 3 salariés</a:t>
          </a:r>
        </a:p>
      </dgm:t>
    </dgm:pt>
    <dgm:pt modelId="{EB7C1E7A-5141-4102-8AE3-8A8981E6CF6E}" type="parTrans" cxnId="{9AFF567A-0C27-41CD-8023-8C5A203FDE4F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9FD53A64-4A5F-4AC2-9FBB-379D069C6190}" type="sibTrans" cxnId="{9AFF567A-0C27-41CD-8023-8C5A203FDE4F}">
      <dgm:prSet/>
      <dgm:spPr/>
      <dgm:t>
        <a:bodyPr/>
        <a:lstStyle/>
        <a:p>
          <a:pPr algn="ctr"/>
          <a:endParaRPr lang="fr-FR" sz="900" b="1">
            <a:latin typeface="Arial Narrow" panose="020B0606020202030204" pitchFamily="34" charset="0"/>
          </a:endParaRPr>
        </a:p>
      </dgm:t>
    </dgm:pt>
    <dgm:pt modelId="{BF7B6925-B082-4000-AA38-AC429457715E}" type="pres">
      <dgm:prSet presAssocID="{4B4CA441-7225-4943-BFD7-58F5BAD84C3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7AEA219-D08F-4005-959B-0435DED70238}" type="pres">
      <dgm:prSet presAssocID="{97C51C04-09E7-4CF8-8979-22F5C81309E8}" presName="hierRoot1" presStyleCnt="0"/>
      <dgm:spPr/>
    </dgm:pt>
    <dgm:pt modelId="{F619CA73-23A4-4E4B-884A-7C3E3D8F0C64}" type="pres">
      <dgm:prSet presAssocID="{97C51C04-09E7-4CF8-8979-22F5C81309E8}" presName="composite" presStyleCnt="0"/>
      <dgm:spPr/>
    </dgm:pt>
    <dgm:pt modelId="{EA6BFE86-C9ED-4455-881D-269379CF9830}" type="pres">
      <dgm:prSet presAssocID="{97C51C04-09E7-4CF8-8979-22F5C81309E8}" presName="background" presStyleLbl="node0" presStyleIdx="0" presStyleCnt="1"/>
      <dgm:spPr/>
    </dgm:pt>
    <dgm:pt modelId="{822FB77F-D54B-46E7-83B3-CD6D2AC6B908}" type="pres">
      <dgm:prSet presAssocID="{97C51C04-09E7-4CF8-8979-22F5C81309E8}" presName="text" presStyleLbl="fgAcc0" presStyleIdx="0" presStyleCnt="1" custScaleY="46118">
        <dgm:presLayoutVars>
          <dgm:chPref val="3"/>
        </dgm:presLayoutVars>
      </dgm:prSet>
      <dgm:spPr/>
    </dgm:pt>
    <dgm:pt modelId="{6C7CD99D-33B9-474C-A50D-BB0B8BDFD9C7}" type="pres">
      <dgm:prSet presAssocID="{97C51C04-09E7-4CF8-8979-22F5C81309E8}" presName="hierChild2" presStyleCnt="0"/>
      <dgm:spPr/>
    </dgm:pt>
    <dgm:pt modelId="{6B15B0B0-A0E6-40E7-8AD2-A3117ECF232E}" type="pres">
      <dgm:prSet presAssocID="{227C7D8F-7FFD-4808-B850-B9BA377C93CE}" presName="Name10" presStyleLbl="parChTrans1D2" presStyleIdx="0" presStyleCnt="3"/>
      <dgm:spPr/>
    </dgm:pt>
    <dgm:pt modelId="{D04CA68B-E7B4-44A6-8E83-2A73998090AA}" type="pres">
      <dgm:prSet presAssocID="{A23AD1F6-3D06-41DE-86FB-16A530E5CCCE}" presName="hierRoot2" presStyleCnt="0"/>
      <dgm:spPr/>
    </dgm:pt>
    <dgm:pt modelId="{F9B7C945-4DB0-4263-A35B-490227DE1182}" type="pres">
      <dgm:prSet presAssocID="{A23AD1F6-3D06-41DE-86FB-16A530E5CCCE}" presName="composite2" presStyleCnt="0"/>
      <dgm:spPr/>
    </dgm:pt>
    <dgm:pt modelId="{8479F87F-6384-4A4C-BF54-87D66152B99E}" type="pres">
      <dgm:prSet presAssocID="{A23AD1F6-3D06-41DE-86FB-16A530E5CCCE}" presName="background2" presStyleLbl="node2" presStyleIdx="0" presStyleCnt="3"/>
      <dgm:spPr/>
    </dgm:pt>
    <dgm:pt modelId="{E767FBD8-17BC-4CFE-B3D6-A9922F7EC340}" type="pres">
      <dgm:prSet presAssocID="{A23AD1F6-3D06-41DE-86FB-16A530E5CCCE}" presName="text2" presStyleLbl="fgAcc2" presStyleIdx="0" presStyleCnt="3" custScaleX="128947" custScaleY="46118" custLinFactNeighborX="1132">
        <dgm:presLayoutVars>
          <dgm:chPref val="3"/>
        </dgm:presLayoutVars>
      </dgm:prSet>
      <dgm:spPr/>
    </dgm:pt>
    <dgm:pt modelId="{C916E9F8-525C-4E1F-9E93-AC57DDDDC7F9}" type="pres">
      <dgm:prSet presAssocID="{A23AD1F6-3D06-41DE-86FB-16A530E5CCCE}" presName="hierChild3" presStyleCnt="0"/>
      <dgm:spPr/>
    </dgm:pt>
    <dgm:pt modelId="{4E2FA1E3-37C7-4974-896E-668D8174B183}" type="pres">
      <dgm:prSet presAssocID="{024994F3-9163-4CBD-B5EA-C6873869A6DF}" presName="Name17" presStyleLbl="parChTrans1D3" presStyleIdx="0" presStyleCnt="5"/>
      <dgm:spPr/>
    </dgm:pt>
    <dgm:pt modelId="{FB1109A6-CFA2-4694-B33A-3B7F66DBC3AE}" type="pres">
      <dgm:prSet presAssocID="{CE5828E9-F6CB-4FF0-B461-49E223ACE6BF}" presName="hierRoot3" presStyleCnt="0"/>
      <dgm:spPr/>
    </dgm:pt>
    <dgm:pt modelId="{47377DC8-DAA5-4137-A100-D5531BD2961F}" type="pres">
      <dgm:prSet presAssocID="{CE5828E9-F6CB-4FF0-B461-49E223ACE6BF}" presName="composite3" presStyleCnt="0"/>
      <dgm:spPr/>
    </dgm:pt>
    <dgm:pt modelId="{5C5BF6BE-AB05-4693-8A13-E6B269CAF78F}" type="pres">
      <dgm:prSet presAssocID="{CE5828E9-F6CB-4FF0-B461-49E223ACE6BF}" presName="background3" presStyleLbl="node3" presStyleIdx="0" presStyleCnt="5"/>
      <dgm:spPr/>
    </dgm:pt>
    <dgm:pt modelId="{DFA53A9B-A67F-4861-8979-E30A183DD551}" type="pres">
      <dgm:prSet presAssocID="{CE5828E9-F6CB-4FF0-B461-49E223ACE6BF}" presName="text3" presStyleLbl="fgAcc3" presStyleIdx="0" presStyleCnt="5" custScaleY="46118">
        <dgm:presLayoutVars>
          <dgm:chPref val="3"/>
        </dgm:presLayoutVars>
      </dgm:prSet>
      <dgm:spPr/>
    </dgm:pt>
    <dgm:pt modelId="{C1C32C4A-78D0-431C-BD9D-D2B0754FD455}" type="pres">
      <dgm:prSet presAssocID="{CE5828E9-F6CB-4FF0-B461-49E223ACE6BF}" presName="hierChild4" presStyleCnt="0"/>
      <dgm:spPr/>
    </dgm:pt>
    <dgm:pt modelId="{1B3676AC-BD6F-4094-99CD-E3ED2A7AB005}" type="pres">
      <dgm:prSet presAssocID="{8493C772-80FD-45CA-8444-132CDFD01B76}" presName="Name10" presStyleLbl="parChTrans1D2" presStyleIdx="1" presStyleCnt="3"/>
      <dgm:spPr/>
    </dgm:pt>
    <dgm:pt modelId="{D966426C-18D5-4F48-B04A-22C1701FB8B4}" type="pres">
      <dgm:prSet presAssocID="{75C7BCF4-24F7-4C81-BEFA-5586B6A814B8}" presName="hierRoot2" presStyleCnt="0"/>
      <dgm:spPr/>
    </dgm:pt>
    <dgm:pt modelId="{403A098D-EE3F-407F-BB29-26D881A72543}" type="pres">
      <dgm:prSet presAssocID="{75C7BCF4-24F7-4C81-BEFA-5586B6A814B8}" presName="composite2" presStyleCnt="0"/>
      <dgm:spPr/>
    </dgm:pt>
    <dgm:pt modelId="{8421130B-1BA4-4050-AB90-87342101784F}" type="pres">
      <dgm:prSet presAssocID="{75C7BCF4-24F7-4C81-BEFA-5586B6A814B8}" presName="background2" presStyleLbl="node2" presStyleIdx="1" presStyleCnt="3"/>
      <dgm:spPr/>
    </dgm:pt>
    <dgm:pt modelId="{004ECCC3-DD4C-4A3B-B236-9CD6E78BAC7F}" type="pres">
      <dgm:prSet presAssocID="{75C7BCF4-24F7-4C81-BEFA-5586B6A814B8}" presName="text2" presStyleLbl="fgAcc2" presStyleIdx="1" presStyleCnt="3" custScaleY="46118">
        <dgm:presLayoutVars>
          <dgm:chPref val="3"/>
        </dgm:presLayoutVars>
      </dgm:prSet>
      <dgm:spPr/>
    </dgm:pt>
    <dgm:pt modelId="{B03AF9A3-3549-422A-A4AE-BD064E91B014}" type="pres">
      <dgm:prSet presAssocID="{75C7BCF4-24F7-4C81-BEFA-5586B6A814B8}" presName="hierChild3" presStyleCnt="0"/>
      <dgm:spPr/>
    </dgm:pt>
    <dgm:pt modelId="{DC3006BA-686D-45DB-A95D-B24609ECD513}" type="pres">
      <dgm:prSet presAssocID="{2A964437-FBA0-4645-93CD-11364F06D101}" presName="Name17" presStyleLbl="parChTrans1D3" presStyleIdx="1" presStyleCnt="5"/>
      <dgm:spPr/>
    </dgm:pt>
    <dgm:pt modelId="{C1F3E33F-FFB4-4397-9068-6BEA72315621}" type="pres">
      <dgm:prSet presAssocID="{9E338E33-5C8B-486A-9E5B-3D5E6950BACA}" presName="hierRoot3" presStyleCnt="0"/>
      <dgm:spPr/>
    </dgm:pt>
    <dgm:pt modelId="{2B9806E5-4D4A-44F2-B17A-E3E673256FFA}" type="pres">
      <dgm:prSet presAssocID="{9E338E33-5C8B-486A-9E5B-3D5E6950BACA}" presName="composite3" presStyleCnt="0"/>
      <dgm:spPr/>
    </dgm:pt>
    <dgm:pt modelId="{5242D1BE-D11D-43A0-97FD-B7349E2B91AC}" type="pres">
      <dgm:prSet presAssocID="{9E338E33-5C8B-486A-9E5B-3D5E6950BACA}" presName="background3" presStyleLbl="node3" presStyleIdx="1" presStyleCnt="5"/>
      <dgm:spPr/>
    </dgm:pt>
    <dgm:pt modelId="{C21B060D-A901-48B3-A825-2C8EEA6E79C5}" type="pres">
      <dgm:prSet presAssocID="{9E338E33-5C8B-486A-9E5B-3D5E6950BACA}" presName="text3" presStyleLbl="fgAcc3" presStyleIdx="1" presStyleCnt="5" custScaleY="46118">
        <dgm:presLayoutVars>
          <dgm:chPref val="3"/>
        </dgm:presLayoutVars>
      </dgm:prSet>
      <dgm:spPr/>
    </dgm:pt>
    <dgm:pt modelId="{FA40629D-FB53-4915-A375-65F83A45F41C}" type="pres">
      <dgm:prSet presAssocID="{9E338E33-5C8B-486A-9E5B-3D5E6950BACA}" presName="hierChild4" presStyleCnt="0"/>
      <dgm:spPr/>
    </dgm:pt>
    <dgm:pt modelId="{AC05B680-AB8D-4FB4-B6FC-551A830F7563}" type="pres">
      <dgm:prSet presAssocID="{0B8FE5BF-9ECD-4F2A-A9A7-7E85776A9560}" presName="Name17" presStyleLbl="parChTrans1D3" presStyleIdx="2" presStyleCnt="5"/>
      <dgm:spPr/>
    </dgm:pt>
    <dgm:pt modelId="{B65EC659-2BB5-4017-9EF8-092D7A2B0D48}" type="pres">
      <dgm:prSet presAssocID="{52F83455-B6B0-4E0D-A269-D78927597816}" presName="hierRoot3" presStyleCnt="0"/>
      <dgm:spPr/>
    </dgm:pt>
    <dgm:pt modelId="{837EDEF7-27F1-4FA1-AE4F-F1D237C3870B}" type="pres">
      <dgm:prSet presAssocID="{52F83455-B6B0-4E0D-A269-D78927597816}" presName="composite3" presStyleCnt="0"/>
      <dgm:spPr/>
    </dgm:pt>
    <dgm:pt modelId="{3FF479B7-52F5-4B95-BC7A-88E2C2C795E7}" type="pres">
      <dgm:prSet presAssocID="{52F83455-B6B0-4E0D-A269-D78927597816}" presName="background3" presStyleLbl="node3" presStyleIdx="2" presStyleCnt="5"/>
      <dgm:spPr/>
    </dgm:pt>
    <dgm:pt modelId="{1C8318EE-850A-4637-B120-041B9FB49680}" type="pres">
      <dgm:prSet presAssocID="{52F83455-B6B0-4E0D-A269-D78927597816}" presName="text3" presStyleLbl="fgAcc3" presStyleIdx="2" presStyleCnt="5" custScaleY="46118">
        <dgm:presLayoutVars>
          <dgm:chPref val="3"/>
        </dgm:presLayoutVars>
      </dgm:prSet>
      <dgm:spPr/>
    </dgm:pt>
    <dgm:pt modelId="{76FE3A9D-73B1-42AC-A998-C8776311D26A}" type="pres">
      <dgm:prSet presAssocID="{52F83455-B6B0-4E0D-A269-D78927597816}" presName="hierChild4" presStyleCnt="0"/>
      <dgm:spPr/>
    </dgm:pt>
    <dgm:pt modelId="{64D25F96-FF77-4DC6-B02D-8CE060A27920}" type="pres">
      <dgm:prSet presAssocID="{AC3BF844-D0FA-491A-B38E-2CDA524C4ADC}" presName="Name10" presStyleLbl="parChTrans1D2" presStyleIdx="2" presStyleCnt="3"/>
      <dgm:spPr/>
    </dgm:pt>
    <dgm:pt modelId="{DD6671A2-B3E5-4207-83D2-314FACF89EF6}" type="pres">
      <dgm:prSet presAssocID="{17921959-F85D-4F41-8962-CE5BE05BEF53}" presName="hierRoot2" presStyleCnt="0"/>
      <dgm:spPr/>
    </dgm:pt>
    <dgm:pt modelId="{81282132-6733-40AF-90A2-4A9EC79574D0}" type="pres">
      <dgm:prSet presAssocID="{17921959-F85D-4F41-8962-CE5BE05BEF53}" presName="composite2" presStyleCnt="0"/>
      <dgm:spPr/>
    </dgm:pt>
    <dgm:pt modelId="{E46F0267-E19D-4BE0-B912-3E59906D45A7}" type="pres">
      <dgm:prSet presAssocID="{17921959-F85D-4F41-8962-CE5BE05BEF53}" presName="background2" presStyleLbl="node2" presStyleIdx="2" presStyleCnt="3"/>
      <dgm:spPr/>
    </dgm:pt>
    <dgm:pt modelId="{63439F96-B94F-4CCE-946F-716BE5CFCC54}" type="pres">
      <dgm:prSet presAssocID="{17921959-F85D-4F41-8962-CE5BE05BEF53}" presName="text2" presStyleLbl="fgAcc2" presStyleIdx="2" presStyleCnt="3" custScaleY="46118">
        <dgm:presLayoutVars>
          <dgm:chPref val="3"/>
        </dgm:presLayoutVars>
      </dgm:prSet>
      <dgm:spPr/>
    </dgm:pt>
    <dgm:pt modelId="{D2C27497-6D38-4EB2-8CA1-D47DAD132044}" type="pres">
      <dgm:prSet presAssocID="{17921959-F85D-4F41-8962-CE5BE05BEF53}" presName="hierChild3" presStyleCnt="0"/>
      <dgm:spPr/>
    </dgm:pt>
    <dgm:pt modelId="{DBBEC309-D589-494F-A8C6-BAA95E34E883}" type="pres">
      <dgm:prSet presAssocID="{25BBC7F9-05CA-47EE-9DDF-B9B444847A97}" presName="Name17" presStyleLbl="parChTrans1D3" presStyleIdx="3" presStyleCnt="5"/>
      <dgm:spPr/>
    </dgm:pt>
    <dgm:pt modelId="{C5E61296-B76E-4F02-AE23-5B8174A04217}" type="pres">
      <dgm:prSet presAssocID="{924437DC-8908-41F5-8749-B05D38C6BA78}" presName="hierRoot3" presStyleCnt="0"/>
      <dgm:spPr/>
    </dgm:pt>
    <dgm:pt modelId="{78F6A01F-EFAB-4C5F-B4E7-9DCC4F8DA932}" type="pres">
      <dgm:prSet presAssocID="{924437DC-8908-41F5-8749-B05D38C6BA78}" presName="composite3" presStyleCnt="0"/>
      <dgm:spPr/>
    </dgm:pt>
    <dgm:pt modelId="{A863DE69-BEA7-46A3-BF2E-1DAF3C22AD82}" type="pres">
      <dgm:prSet presAssocID="{924437DC-8908-41F5-8749-B05D38C6BA78}" presName="background3" presStyleLbl="node3" presStyleIdx="3" presStyleCnt="5"/>
      <dgm:spPr/>
    </dgm:pt>
    <dgm:pt modelId="{8D5DE282-5349-4326-BE44-ED764644AA62}" type="pres">
      <dgm:prSet presAssocID="{924437DC-8908-41F5-8749-B05D38C6BA78}" presName="text3" presStyleLbl="fgAcc3" presStyleIdx="3" presStyleCnt="5" custScaleY="46118">
        <dgm:presLayoutVars>
          <dgm:chPref val="3"/>
        </dgm:presLayoutVars>
      </dgm:prSet>
      <dgm:spPr/>
    </dgm:pt>
    <dgm:pt modelId="{82D196B0-280B-47B8-BE60-C10D4BF4C3E0}" type="pres">
      <dgm:prSet presAssocID="{924437DC-8908-41F5-8749-B05D38C6BA78}" presName="hierChild4" presStyleCnt="0"/>
      <dgm:spPr/>
    </dgm:pt>
    <dgm:pt modelId="{99FCEE9A-CEC0-4AF8-AAEC-9D772743DC38}" type="pres">
      <dgm:prSet presAssocID="{EB7C1E7A-5141-4102-8AE3-8A8981E6CF6E}" presName="Name17" presStyleLbl="parChTrans1D3" presStyleIdx="4" presStyleCnt="5"/>
      <dgm:spPr/>
    </dgm:pt>
    <dgm:pt modelId="{DC59E1D9-0A10-452A-AE3E-8BC5800BAA61}" type="pres">
      <dgm:prSet presAssocID="{A56376CB-5E60-4CB1-8B60-3B7D416367F5}" presName="hierRoot3" presStyleCnt="0"/>
      <dgm:spPr/>
    </dgm:pt>
    <dgm:pt modelId="{35CBDEEB-763C-4ABD-9C4E-E8AA8E6EEE5D}" type="pres">
      <dgm:prSet presAssocID="{A56376CB-5E60-4CB1-8B60-3B7D416367F5}" presName="composite3" presStyleCnt="0"/>
      <dgm:spPr/>
    </dgm:pt>
    <dgm:pt modelId="{F7032820-7B33-4CCD-A867-8BBDD4D08E72}" type="pres">
      <dgm:prSet presAssocID="{A56376CB-5E60-4CB1-8B60-3B7D416367F5}" presName="background3" presStyleLbl="node3" presStyleIdx="4" presStyleCnt="5"/>
      <dgm:spPr/>
    </dgm:pt>
    <dgm:pt modelId="{E147FFD2-5520-405A-AAC5-5A9264DDFFFE}" type="pres">
      <dgm:prSet presAssocID="{A56376CB-5E60-4CB1-8B60-3B7D416367F5}" presName="text3" presStyleLbl="fgAcc3" presStyleIdx="4" presStyleCnt="5" custScaleY="46118">
        <dgm:presLayoutVars>
          <dgm:chPref val="3"/>
        </dgm:presLayoutVars>
      </dgm:prSet>
      <dgm:spPr/>
    </dgm:pt>
    <dgm:pt modelId="{313C4904-7CDE-4B68-A6D3-95E14992E63F}" type="pres">
      <dgm:prSet presAssocID="{A56376CB-5E60-4CB1-8B60-3B7D416367F5}" presName="hierChild4" presStyleCnt="0"/>
      <dgm:spPr/>
    </dgm:pt>
  </dgm:ptLst>
  <dgm:cxnLst>
    <dgm:cxn modelId="{688C200B-62FC-4FAA-AFC7-29076AA59565}" type="presOf" srcId="{0B8FE5BF-9ECD-4F2A-A9A7-7E85776A9560}" destId="{AC05B680-AB8D-4FB4-B6FC-551A830F7563}" srcOrd="0" destOrd="0" presId="urn:microsoft.com/office/officeart/2005/8/layout/hierarchy1"/>
    <dgm:cxn modelId="{0A08410E-7FBE-4B9B-BDD1-CD282C89B70D}" type="presOf" srcId="{AC3BF844-D0FA-491A-B38E-2CDA524C4ADC}" destId="{64D25F96-FF77-4DC6-B02D-8CE060A27920}" srcOrd="0" destOrd="0" presId="urn:microsoft.com/office/officeart/2005/8/layout/hierarchy1"/>
    <dgm:cxn modelId="{F86D2910-4FE5-4E3B-99CF-0B008AB64CC9}" type="presOf" srcId="{17921959-F85D-4F41-8962-CE5BE05BEF53}" destId="{63439F96-B94F-4CCE-946F-716BE5CFCC54}" srcOrd="0" destOrd="0" presId="urn:microsoft.com/office/officeart/2005/8/layout/hierarchy1"/>
    <dgm:cxn modelId="{8C40511C-D87F-4B57-9284-D220FE708E12}" srcId="{75C7BCF4-24F7-4C81-BEFA-5586B6A814B8}" destId="{52F83455-B6B0-4E0D-A269-D78927597816}" srcOrd="1" destOrd="0" parTransId="{0B8FE5BF-9ECD-4F2A-A9A7-7E85776A9560}" sibTransId="{5F319632-C3FD-4E33-815D-2C785340A06A}"/>
    <dgm:cxn modelId="{66432B1F-3350-4CE5-A13F-4BDE1C72AB80}" srcId="{97C51C04-09E7-4CF8-8979-22F5C81309E8}" destId="{A23AD1F6-3D06-41DE-86FB-16A530E5CCCE}" srcOrd="0" destOrd="0" parTransId="{227C7D8F-7FFD-4808-B850-B9BA377C93CE}" sibTransId="{E629E959-6440-4C10-95D9-9E8DB20DD682}"/>
    <dgm:cxn modelId="{0A66A41F-63EA-450E-82A0-2620E1F65AC3}" type="presOf" srcId="{9E338E33-5C8B-486A-9E5B-3D5E6950BACA}" destId="{C21B060D-A901-48B3-A825-2C8EEA6E79C5}" srcOrd="0" destOrd="0" presId="urn:microsoft.com/office/officeart/2005/8/layout/hierarchy1"/>
    <dgm:cxn modelId="{4AB66A20-2873-4947-8E68-EDCF2104E37B}" srcId="{75C7BCF4-24F7-4C81-BEFA-5586B6A814B8}" destId="{9E338E33-5C8B-486A-9E5B-3D5E6950BACA}" srcOrd="0" destOrd="0" parTransId="{2A964437-FBA0-4645-93CD-11364F06D101}" sibTransId="{FBA8AD14-C9D4-4B1D-9902-815C037A18AB}"/>
    <dgm:cxn modelId="{D4FD9B25-6FF3-406D-AEBC-FBD07E4DC6CB}" type="presOf" srcId="{52F83455-B6B0-4E0D-A269-D78927597816}" destId="{1C8318EE-850A-4637-B120-041B9FB49680}" srcOrd="0" destOrd="0" presId="urn:microsoft.com/office/officeart/2005/8/layout/hierarchy1"/>
    <dgm:cxn modelId="{6563BD3C-28FD-423B-BB9E-94A7B07022DB}" type="presOf" srcId="{A56376CB-5E60-4CB1-8B60-3B7D416367F5}" destId="{E147FFD2-5520-405A-AAC5-5A9264DDFFFE}" srcOrd="0" destOrd="0" presId="urn:microsoft.com/office/officeart/2005/8/layout/hierarchy1"/>
    <dgm:cxn modelId="{A2A5D743-6232-4ADA-A051-6815A7FA3FB6}" type="presOf" srcId="{227C7D8F-7FFD-4808-B850-B9BA377C93CE}" destId="{6B15B0B0-A0E6-40E7-8AD2-A3117ECF232E}" srcOrd="0" destOrd="0" presId="urn:microsoft.com/office/officeart/2005/8/layout/hierarchy1"/>
    <dgm:cxn modelId="{C82B4444-3598-421A-9B0A-89DC0936AA02}" srcId="{17921959-F85D-4F41-8962-CE5BE05BEF53}" destId="{924437DC-8908-41F5-8749-B05D38C6BA78}" srcOrd="0" destOrd="0" parTransId="{25BBC7F9-05CA-47EE-9DDF-B9B444847A97}" sibTransId="{13910C97-94CE-4187-9230-9C041675C4EF}"/>
    <dgm:cxn modelId="{0CA2226C-CAEB-4091-912B-C92C55CDE6A7}" srcId="{97C51C04-09E7-4CF8-8979-22F5C81309E8}" destId="{75C7BCF4-24F7-4C81-BEFA-5586B6A814B8}" srcOrd="1" destOrd="0" parTransId="{8493C772-80FD-45CA-8444-132CDFD01B76}" sibTransId="{1FD08FA1-702F-431A-BA74-F511B0136931}"/>
    <dgm:cxn modelId="{12426878-32A8-4F7A-A24E-08DE21E8B251}" type="presOf" srcId="{4B4CA441-7225-4943-BFD7-58F5BAD84C39}" destId="{BF7B6925-B082-4000-AA38-AC429457715E}" srcOrd="0" destOrd="0" presId="urn:microsoft.com/office/officeart/2005/8/layout/hierarchy1"/>
    <dgm:cxn modelId="{9AFF567A-0C27-41CD-8023-8C5A203FDE4F}" srcId="{17921959-F85D-4F41-8962-CE5BE05BEF53}" destId="{A56376CB-5E60-4CB1-8B60-3B7D416367F5}" srcOrd="1" destOrd="0" parTransId="{EB7C1E7A-5141-4102-8AE3-8A8981E6CF6E}" sibTransId="{9FD53A64-4A5F-4AC2-9FBB-379D069C6190}"/>
    <dgm:cxn modelId="{B7C3BD5A-CF0F-476D-B575-FAA86E7E9DE0}" type="presOf" srcId="{75C7BCF4-24F7-4C81-BEFA-5586B6A814B8}" destId="{004ECCC3-DD4C-4A3B-B236-9CD6E78BAC7F}" srcOrd="0" destOrd="0" presId="urn:microsoft.com/office/officeart/2005/8/layout/hierarchy1"/>
    <dgm:cxn modelId="{0AD5FA8E-66B9-46ED-BC0A-11E0FDD2F3CE}" type="presOf" srcId="{25BBC7F9-05CA-47EE-9DDF-B9B444847A97}" destId="{DBBEC309-D589-494F-A8C6-BAA95E34E883}" srcOrd="0" destOrd="0" presId="urn:microsoft.com/office/officeart/2005/8/layout/hierarchy1"/>
    <dgm:cxn modelId="{CD679493-D53B-487E-AB2F-E9E450BB35E6}" srcId="{97C51C04-09E7-4CF8-8979-22F5C81309E8}" destId="{17921959-F85D-4F41-8962-CE5BE05BEF53}" srcOrd="2" destOrd="0" parTransId="{AC3BF844-D0FA-491A-B38E-2CDA524C4ADC}" sibTransId="{25A8A532-716D-4577-8A2E-ADC356862858}"/>
    <dgm:cxn modelId="{AD2AEFA2-B062-460A-9DAC-D092AEAF9D3C}" srcId="{4B4CA441-7225-4943-BFD7-58F5BAD84C39}" destId="{97C51C04-09E7-4CF8-8979-22F5C81309E8}" srcOrd="0" destOrd="0" parTransId="{3B1EBC35-6774-4E5A-B996-2A4FE587C7A7}" sibTransId="{3C65C929-A047-4988-9289-894FC0A0AB47}"/>
    <dgm:cxn modelId="{886126A4-E56D-4D1B-BD12-7EBF36D5AA73}" type="presOf" srcId="{CE5828E9-F6CB-4FF0-B461-49E223ACE6BF}" destId="{DFA53A9B-A67F-4861-8979-E30A183DD551}" srcOrd="0" destOrd="0" presId="urn:microsoft.com/office/officeart/2005/8/layout/hierarchy1"/>
    <dgm:cxn modelId="{F6E904A6-771A-48CE-95B3-778C770D14D8}" type="presOf" srcId="{A23AD1F6-3D06-41DE-86FB-16A530E5CCCE}" destId="{E767FBD8-17BC-4CFE-B3D6-A9922F7EC340}" srcOrd="0" destOrd="0" presId="urn:microsoft.com/office/officeart/2005/8/layout/hierarchy1"/>
    <dgm:cxn modelId="{0AD6E7B5-29A2-4A00-A57F-6D9BBE95B627}" type="presOf" srcId="{024994F3-9163-4CBD-B5EA-C6873869A6DF}" destId="{4E2FA1E3-37C7-4974-896E-668D8174B183}" srcOrd="0" destOrd="0" presId="urn:microsoft.com/office/officeart/2005/8/layout/hierarchy1"/>
    <dgm:cxn modelId="{F41749B9-B6AC-4E4C-9AB3-AA7712F315F2}" type="presOf" srcId="{924437DC-8908-41F5-8749-B05D38C6BA78}" destId="{8D5DE282-5349-4326-BE44-ED764644AA62}" srcOrd="0" destOrd="0" presId="urn:microsoft.com/office/officeart/2005/8/layout/hierarchy1"/>
    <dgm:cxn modelId="{2E2409CE-D250-4017-B01F-5C1426C4D97D}" type="presOf" srcId="{EB7C1E7A-5141-4102-8AE3-8A8981E6CF6E}" destId="{99FCEE9A-CEC0-4AF8-AAEC-9D772743DC38}" srcOrd="0" destOrd="0" presId="urn:microsoft.com/office/officeart/2005/8/layout/hierarchy1"/>
    <dgm:cxn modelId="{5099EAD4-190A-4ACD-88FB-B23948EEF03D}" type="presOf" srcId="{2A964437-FBA0-4645-93CD-11364F06D101}" destId="{DC3006BA-686D-45DB-A95D-B24609ECD513}" srcOrd="0" destOrd="0" presId="urn:microsoft.com/office/officeart/2005/8/layout/hierarchy1"/>
    <dgm:cxn modelId="{048305F5-4269-4338-9946-35C4F905C6D2}" type="presOf" srcId="{8493C772-80FD-45CA-8444-132CDFD01B76}" destId="{1B3676AC-BD6F-4094-99CD-E3ED2A7AB005}" srcOrd="0" destOrd="0" presId="urn:microsoft.com/office/officeart/2005/8/layout/hierarchy1"/>
    <dgm:cxn modelId="{95B60EF5-15AF-499A-94A5-B90DBB0C08D5}" srcId="{A23AD1F6-3D06-41DE-86FB-16A530E5CCCE}" destId="{CE5828E9-F6CB-4FF0-B461-49E223ACE6BF}" srcOrd="0" destOrd="0" parTransId="{024994F3-9163-4CBD-B5EA-C6873869A6DF}" sibTransId="{C513299D-D047-481C-8574-1C00CD91A20A}"/>
    <dgm:cxn modelId="{1B1CB0FF-DB1F-44DD-9635-2705B5F8861E}" type="presOf" srcId="{97C51C04-09E7-4CF8-8979-22F5C81309E8}" destId="{822FB77F-D54B-46E7-83B3-CD6D2AC6B908}" srcOrd="0" destOrd="0" presId="urn:microsoft.com/office/officeart/2005/8/layout/hierarchy1"/>
    <dgm:cxn modelId="{C821F791-247B-44CF-A10D-829F71EF0AF3}" type="presParOf" srcId="{BF7B6925-B082-4000-AA38-AC429457715E}" destId="{A7AEA219-D08F-4005-959B-0435DED70238}" srcOrd="0" destOrd="0" presId="urn:microsoft.com/office/officeart/2005/8/layout/hierarchy1"/>
    <dgm:cxn modelId="{F508ADDE-7891-49DA-ADC5-A3A1CE0FEF5B}" type="presParOf" srcId="{A7AEA219-D08F-4005-959B-0435DED70238}" destId="{F619CA73-23A4-4E4B-884A-7C3E3D8F0C64}" srcOrd="0" destOrd="0" presId="urn:microsoft.com/office/officeart/2005/8/layout/hierarchy1"/>
    <dgm:cxn modelId="{1210DB1C-301C-4EF3-9A38-7D115E1B5CAB}" type="presParOf" srcId="{F619CA73-23A4-4E4B-884A-7C3E3D8F0C64}" destId="{EA6BFE86-C9ED-4455-881D-269379CF9830}" srcOrd="0" destOrd="0" presId="urn:microsoft.com/office/officeart/2005/8/layout/hierarchy1"/>
    <dgm:cxn modelId="{77B59744-F6EC-4D96-BC40-855A38116A91}" type="presParOf" srcId="{F619CA73-23A4-4E4B-884A-7C3E3D8F0C64}" destId="{822FB77F-D54B-46E7-83B3-CD6D2AC6B908}" srcOrd="1" destOrd="0" presId="urn:microsoft.com/office/officeart/2005/8/layout/hierarchy1"/>
    <dgm:cxn modelId="{24260194-D18E-463A-86A9-E58DF2EE8B96}" type="presParOf" srcId="{A7AEA219-D08F-4005-959B-0435DED70238}" destId="{6C7CD99D-33B9-474C-A50D-BB0B8BDFD9C7}" srcOrd="1" destOrd="0" presId="urn:microsoft.com/office/officeart/2005/8/layout/hierarchy1"/>
    <dgm:cxn modelId="{66A7B541-0E40-42F0-9590-E25657CBA3DE}" type="presParOf" srcId="{6C7CD99D-33B9-474C-A50D-BB0B8BDFD9C7}" destId="{6B15B0B0-A0E6-40E7-8AD2-A3117ECF232E}" srcOrd="0" destOrd="0" presId="urn:microsoft.com/office/officeart/2005/8/layout/hierarchy1"/>
    <dgm:cxn modelId="{0F7C3F1F-B21D-45E1-A97A-D01DAFFA223F}" type="presParOf" srcId="{6C7CD99D-33B9-474C-A50D-BB0B8BDFD9C7}" destId="{D04CA68B-E7B4-44A6-8E83-2A73998090AA}" srcOrd="1" destOrd="0" presId="urn:microsoft.com/office/officeart/2005/8/layout/hierarchy1"/>
    <dgm:cxn modelId="{2BCC7B3F-1201-4F8E-8659-F06EE4D38A6B}" type="presParOf" srcId="{D04CA68B-E7B4-44A6-8E83-2A73998090AA}" destId="{F9B7C945-4DB0-4263-A35B-490227DE1182}" srcOrd="0" destOrd="0" presId="urn:microsoft.com/office/officeart/2005/8/layout/hierarchy1"/>
    <dgm:cxn modelId="{0AE35212-0F05-4E94-B655-55465ABE0512}" type="presParOf" srcId="{F9B7C945-4DB0-4263-A35B-490227DE1182}" destId="{8479F87F-6384-4A4C-BF54-87D66152B99E}" srcOrd="0" destOrd="0" presId="urn:microsoft.com/office/officeart/2005/8/layout/hierarchy1"/>
    <dgm:cxn modelId="{AF05D758-6C5E-45B7-9BEA-7B717FA39CAA}" type="presParOf" srcId="{F9B7C945-4DB0-4263-A35B-490227DE1182}" destId="{E767FBD8-17BC-4CFE-B3D6-A9922F7EC340}" srcOrd="1" destOrd="0" presId="urn:microsoft.com/office/officeart/2005/8/layout/hierarchy1"/>
    <dgm:cxn modelId="{FDA44A2C-D3BA-49CD-8AA1-A9A19AB99937}" type="presParOf" srcId="{D04CA68B-E7B4-44A6-8E83-2A73998090AA}" destId="{C916E9F8-525C-4E1F-9E93-AC57DDDDC7F9}" srcOrd="1" destOrd="0" presId="urn:microsoft.com/office/officeart/2005/8/layout/hierarchy1"/>
    <dgm:cxn modelId="{9404A046-C8C6-4DF5-85D8-DF8B40E34BF4}" type="presParOf" srcId="{C916E9F8-525C-4E1F-9E93-AC57DDDDC7F9}" destId="{4E2FA1E3-37C7-4974-896E-668D8174B183}" srcOrd="0" destOrd="0" presId="urn:microsoft.com/office/officeart/2005/8/layout/hierarchy1"/>
    <dgm:cxn modelId="{29BDEE97-6801-4BBC-9238-A0576D49A671}" type="presParOf" srcId="{C916E9F8-525C-4E1F-9E93-AC57DDDDC7F9}" destId="{FB1109A6-CFA2-4694-B33A-3B7F66DBC3AE}" srcOrd="1" destOrd="0" presId="urn:microsoft.com/office/officeart/2005/8/layout/hierarchy1"/>
    <dgm:cxn modelId="{00BED4A4-3FB5-434D-945E-92C4B9975431}" type="presParOf" srcId="{FB1109A6-CFA2-4694-B33A-3B7F66DBC3AE}" destId="{47377DC8-DAA5-4137-A100-D5531BD2961F}" srcOrd="0" destOrd="0" presId="urn:microsoft.com/office/officeart/2005/8/layout/hierarchy1"/>
    <dgm:cxn modelId="{2D5AFE7E-5661-4059-9E84-FA272F330F3C}" type="presParOf" srcId="{47377DC8-DAA5-4137-A100-D5531BD2961F}" destId="{5C5BF6BE-AB05-4693-8A13-E6B269CAF78F}" srcOrd="0" destOrd="0" presId="urn:microsoft.com/office/officeart/2005/8/layout/hierarchy1"/>
    <dgm:cxn modelId="{06DA5C2F-6CF8-426E-8E64-BE7ACFC8F39D}" type="presParOf" srcId="{47377DC8-DAA5-4137-A100-D5531BD2961F}" destId="{DFA53A9B-A67F-4861-8979-E30A183DD551}" srcOrd="1" destOrd="0" presId="urn:microsoft.com/office/officeart/2005/8/layout/hierarchy1"/>
    <dgm:cxn modelId="{B4F9334F-7C81-475E-8201-110373A2DA27}" type="presParOf" srcId="{FB1109A6-CFA2-4694-B33A-3B7F66DBC3AE}" destId="{C1C32C4A-78D0-431C-BD9D-D2B0754FD455}" srcOrd="1" destOrd="0" presId="urn:microsoft.com/office/officeart/2005/8/layout/hierarchy1"/>
    <dgm:cxn modelId="{1E900D3D-DDB3-49EF-A339-CB6ED1D3DD82}" type="presParOf" srcId="{6C7CD99D-33B9-474C-A50D-BB0B8BDFD9C7}" destId="{1B3676AC-BD6F-4094-99CD-E3ED2A7AB005}" srcOrd="2" destOrd="0" presId="urn:microsoft.com/office/officeart/2005/8/layout/hierarchy1"/>
    <dgm:cxn modelId="{3B9ABD94-44DC-4F29-B5AC-E4E8137FD9D9}" type="presParOf" srcId="{6C7CD99D-33B9-474C-A50D-BB0B8BDFD9C7}" destId="{D966426C-18D5-4F48-B04A-22C1701FB8B4}" srcOrd="3" destOrd="0" presId="urn:microsoft.com/office/officeart/2005/8/layout/hierarchy1"/>
    <dgm:cxn modelId="{66B2B58B-46A9-4624-9F0E-4E1CDC1FC8D8}" type="presParOf" srcId="{D966426C-18D5-4F48-B04A-22C1701FB8B4}" destId="{403A098D-EE3F-407F-BB29-26D881A72543}" srcOrd="0" destOrd="0" presId="urn:microsoft.com/office/officeart/2005/8/layout/hierarchy1"/>
    <dgm:cxn modelId="{627547B1-F152-40E1-8C62-F4EA281C14C1}" type="presParOf" srcId="{403A098D-EE3F-407F-BB29-26D881A72543}" destId="{8421130B-1BA4-4050-AB90-87342101784F}" srcOrd="0" destOrd="0" presId="urn:microsoft.com/office/officeart/2005/8/layout/hierarchy1"/>
    <dgm:cxn modelId="{5715167C-F506-4D66-BCDE-281BD0DA886C}" type="presParOf" srcId="{403A098D-EE3F-407F-BB29-26D881A72543}" destId="{004ECCC3-DD4C-4A3B-B236-9CD6E78BAC7F}" srcOrd="1" destOrd="0" presId="urn:microsoft.com/office/officeart/2005/8/layout/hierarchy1"/>
    <dgm:cxn modelId="{637776A5-55EB-4B6E-A029-F8D6BDB3E306}" type="presParOf" srcId="{D966426C-18D5-4F48-B04A-22C1701FB8B4}" destId="{B03AF9A3-3549-422A-A4AE-BD064E91B014}" srcOrd="1" destOrd="0" presId="urn:microsoft.com/office/officeart/2005/8/layout/hierarchy1"/>
    <dgm:cxn modelId="{851A49C3-4D14-4D18-B696-0209493C4BBF}" type="presParOf" srcId="{B03AF9A3-3549-422A-A4AE-BD064E91B014}" destId="{DC3006BA-686D-45DB-A95D-B24609ECD513}" srcOrd="0" destOrd="0" presId="urn:microsoft.com/office/officeart/2005/8/layout/hierarchy1"/>
    <dgm:cxn modelId="{3AA55726-14CB-4106-9F87-82E6BEDBBDEB}" type="presParOf" srcId="{B03AF9A3-3549-422A-A4AE-BD064E91B014}" destId="{C1F3E33F-FFB4-4397-9068-6BEA72315621}" srcOrd="1" destOrd="0" presId="urn:microsoft.com/office/officeart/2005/8/layout/hierarchy1"/>
    <dgm:cxn modelId="{093C3A27-9BA0-4C2A-8ED3-0ECF152A2CC3}" type="presParOf" srcId="{C1F3E33F-FFB4-4397-9068-6BEA72315621}" destId="{2B9806E5-4D4A-44F2-B17A-E3E673256FFA}" srcOrd="0" destOrd="0" presId="urn:microsoft.com/office/officeart/2005/8/layout/hierarchy1"/>
    <dgm:cxn modelId="{004CE3F7-CC8A-4EFF-B74F-B8490E65D962}" type="presParOf" srcId="{2B9806E5-4D4A-44F2-B17A-E3E673256FFA}" destId="{5242D1BE-D11D-43A0-97FD-B7349E2B91AC}" srcOrd="0" destOrd="0" presId="urn:microsoft.com/office/officeart/2005/8/layout/hierarchy1"/>
    <dgm:cxn modelId="{1AF5E50D-5F09-413D-83E9-4CFD7649C07C}" type="presParOf" srcId="{2B9806E5-4D4A-44F2-B17A-E3E673256FFA}" destId="{C21B060D-A901-48B3-A825-2C8EEA6E79C5}" srcOrd="1" destOrd="0" presId="urn:microsoft.com/office/officeart/2005/8/layout/hierarchy1"/>
    <dgm:cxn modelId="{1B7B6620-1D86-433A-922D-4148B893D7C0}" type="presParOf" srcId="{C1F3E33F-FFB4-4397-9068-6BEA72315621}" destId="{FA40629D-FB53-4915-A375-65F83A45F41C}" srcOrd="1" destOrd="0" presId="urn:microsoft.com/office/officeart/2005/8/layout/hierarchy1"/>
    <dgm:cxn modelId="{D2AD92A7-0488-4F12-9A9A-0628CEA2283A}" type="presParOf" srcId="{B03AF9A3-3549-422A-A4AE-BD064E91B014}" destId="{AC05B680-AB8D-4FB4-B6FC-551A830F7563}" srcOrd="2" destOrd="0" presId="urn:microsoft.com/office/officeart/2005/8/layout/hierarchy1"/>
    <dgm:cxn modelId="{91D8C6EE-E12B-4F22-8505-93574F64CCDD}" type="presParOf" srcId="{B03AF9A3-3549-422A-A4AE-BD064E91B014}" destId="{B65EC659-2BB5-4017-9EF8-092D7A2B0D48}" srcOrd="3" destOrd="0" presId="urn:microsoft.com/office/officeart/2005/8/layout/hierarchy1"/>
    <dgm:cxn modelId="{7A82867A-E117-4DD8-82F4-0A705DE3D088}" type="presParOf" srcId="{B65EC659-2BB5-4017-9EF8-092D7A2B0D48}" destId="{837EDEF7-27F1-4FA1-AE4F-F1D237C3870B}" srcOrd="0" destOrd="0" presId="urn:microsoft.com/office/officeart/2005/8/layout/hierarchy1"/>
    <dgm:cxn modelId="{93DA0171-ABAB-4283-8B84-52AEF169D6EC}" type="presParOf" srcId="{837EDEF7-27F1-4FA1-AE4F-F1D237C3870B}" destId="{3FF479B7-52F5-4B95-BC7A-88E2C2C795E7}" srcOrd="0" destOrd="0" presId="urn:microsoft.com/office/officeart/2005/8/layout/hierarchy1"/>
    <dgm:cxn modelId="{52049FB8-F6BF-4974-A4BF-EA5A547F93A7}" type="presParOf" srcId="{837EDEF7-27F1-4FA1-AE4F-F1D237C3870B}" destId="{1C8318EE-850A-4637-B120-041B9FB49680}" srcOrd="1" destOrd="0" presId="urn:microsoft.com/office/officeart/2005/8/layout/hierarchy1"/>
    <dgm:cxn modelId="{968B3178-C269-4106-98AB-FB4FAC43CA45}" type="presParOf" srcId="{B65EC659-2BB5-4017-9EF8-092D7A2B0D48}" destId="{76FE3A9D-73B1-42AC-A998-C8776311D26A}" srcOrd="1" destOrd="0" presId="urn:microsoft.com/office/officeart/2005/8/layout/hierarchy1"/>
    <dgm:cxn modelId="{3B9A86DD-DD3C-4DA6-8F18-B0DEDAA92F09}" type="presParOf" srcId="{6C7CD99D-33B9-474C-A50D-BB0B8BDFD9C7}" destId="{64D25F96-FF77-4DC6-B02D-8CE060A27920}" srcOrd="4" destOrd="0" presId="urn:microsoft.com/office/officeart/2005/8/layout/hierarchy1"/>
    <dgm:cxn modelId="{16CDB021-58C8-4FF3-85B0-B880E9100D4E}" type="presParOf" srcId="{6C7CD99D-33B9-474C-A50D-BB0B8BDFD9C7}" destId="{DD6671A2-B3E5-4207-83D2-314FACF89EF6}" srcOrd="5" destOrd="0" presId="urn:microsoft.com/office/officeart/2005/8/layout/hierarchy1"/>
    <dgm:cxn modelId="{4518BB1D-3A7A-48CE-A7E4-8F2C1C1222FA}" type="presParOf" srcId="{DD6671A2-B3E5-4207-83D2-314FACF89EF6}" destId="{81282132-6733-40AF-90A2-4A9EC79574D0}" srcOrd="0" destOrd="0" presId="urn:microsoft.com/office/officeart/2005/8/layout/hierarchy1"/>
    <dgm:cxn modelId="{92453113-3A86-42C9-9B9F-9DCB0CB1D703}" type="presParOf" srcId="{81282132-6733-40AF-90A2-4A9EC79574D0}" destId="{E46F0267-E19D-4BE0-B912-3E59906D45A7}" srcOrd="0" destOrd="0" presId="urn:microsoft.com/office/officeart/2005/8/layout/hierarchy1"/>
    <dgm:cxn modelId="{FA13CC29-31C7-438C-8725-85A87251B0FE}" type="presParOf" srcId="{81282132-6733-40AF-90A2-4A9EC79574D0}" destId="{63439F96-B94F-4CCE-946F-716BE5CFCC54}" srcOrd="1" destOrd="0" presId="urn:microsoft.com/office/officeart/2005/8/layout/hierarchy1"/>
    <dgm:cxn modelId="{9170CF5D-31AB-4C28-A2EF-D32CCE197EBE}" type="presParOf" srcId="{DD6671A2-B3E5-4207-83D2-314FACF89EF6}" destId="{D2C27497-6D38-4EB2-8CA1-D47DAD132044}" srcOrd="1" destOrd="0" presId="urn:microsoft.com/office/officeart/2005/8/layout/hierarchy1"/>
    <dgm:cxn modelId="{63E2B6DE-C087-41A7-A3B7-B16BD224F4E5}" type="presParOf" srcId="{D2C27497-6D38-4EB2-8CA1-D47DAD132044}" destId="{DBBEC309-D589-494F-A8C6-BAA95E34E883}" srcOrd="0" destOrd="0" presId="urn:microsoft.com/office/officeart/2005/8/layout/hierarchy1"/>
    <dgm:cxn modelId="{584E4DC8-C964-47C9-BAF9-0AF1C7700096}" type="presParOf" srcId="{D2C27497-6D38-4EB2-8CA1-D47DAD132044}" destId="{C5E61296-B76E-4F02-AE23-5B8174A04217}" srcOrd="1" destOrd="0" presId="urn:microsoft.com/office/officeart/2005/8/layout/hierarchy1"/>
    <dgm:cxn modelId="{5313F747-7645-4816-BA12-48C9ADA7B9BD}" type="presParOf" srcId="{C5E61296-B76E-4F02-AE23-5B8174A04217}" destId="{78F6A01F-EFAB-4C5F-B4E7-9DCC4F8DA932}" srcOrd="0" destOrd="0" presId="urn:microsoft.com/office/officeart/2005/8/layout/hierarchy1"/>
    <dgm:cxn modelId="{9D31D73C-1E1A-4DE9-A8D0-D5377E99DEC8}" type="presParOf" srcId="{78F6A01F-EFAB-4C5F-B4E7-9DCC4F8DA932}" destId="{A863DE69-BEA7-46A3-BF2E-1DAF3C22AD82}" srcOrd="0" destOrd="0" presId="urn:microsoft.com/office/officeart/2005/8/layout/hierarchy1"/>
    <dgm:cxn modelId="{2E4F7509-8DEC-4F97-A163-7C2915B95235}" type="presParOf" srcId="{78F6A01F-EFAB-4C5F-B4E7-9DCC4F8DA932}" destId="{8D5DE282-5349-4326-BE44-ED764644AA62}" srcOrd="1" destOrd="0" presId="urn:microsoft.com/office/officeart/2005/8/layout/hierarchy1"/>
    <dgm:cxn modelId="{FD69C7D3-ECCD-4EB5-92FA-A29715DEA7D6}" type="presParOf" srcId="{C5E61296-B76E-4F02-AE23-5B8174A04217}" destId="{82D196B0-280B-47B8-BE60-C10D4BF4C3E0}" srcOrd="1" destOrd="0" presId="urn:microsoft.com/office/officeart/2005/8/layout/hierarchy1"/>
    <dgm:cxn modelId="{67298056-0C9F-491F-B87A-E95F3DB95328}" type="presParOf" srcId="{D2C27497-6D38-4EB2-8CA1-D47DAD132044}" destId="{99FCEE9A-CEC0-4AF8-AAEC-9D772743DC38}" srcOrd="2" destOrd="0" presId="urn:microsoft.com/office/officeart/2005/8/layout/hierarchy1"/>
    <dgm:cxn modelId="{1A8F84DE-B669-43FF-9D8E-91B2CB98756A}" type="presParOf" srcId="{D2C27497-6D38-4EB2-8CA1-D47DAD132044}" destId="{DC59E1D9-0A10-452A-AE3E-8BC5800BAA61}" srcOrd="3" destOrd="0" presId="urn:microsoft.com/office/officeart/2005/8/layout/hierarchy1"/>
    <dgm:cxn modelId="{9A3F1C59-9368-4417-83B5-AFFBA54A1119}" type="presParOf" srcId="{DC59E1D9-0A10-452A-AE3E-8BC5800BAA61}" destId="{35CBDEEB-763C-4ABD-9C4E-E8AA8E6EEE5D}" srcOrd="0" destOrd="0" presId="urn:microsoft.com/office/officeart/2005/8/layout/hierarchy1"/>
    <dgm:cxn modelId="{4B58A70D-1BA7-4070-AC5D-F08F84413308}" type="presParOf" srcId="{35CBDEEB-763C-4ABD-9C4E-E8AA8E6EEE5D}" destId="{F7032820-7B33-4CCD-A867-8BBDD4D08E72}" srcOrd="0" destOrd="0" presId="urn:microsoft.com/office/officeart/2005/8/layout/hierarchy1"/>
    <dgm:cxn modelId="{C2D7B5FB-A6A1-4905-BB46-6FB7F8D6F6D6}" type="presParOf" srcId="{35CBDEEB-763C-4ABD-9C4E-E8AA8E6EEE5D}" destId="{E147FFD2-5520-405A-AAC5-5A9264DDFFFE}" srcOrd="1" destOrd="0" presId="urn:microsoft.com/office/officeart/2005/8/layout/hierarchy1"/>
    <dgm:cxn modelId="{39A513C3-CC89-4D7B-826B-E3E3740087C5}" type="presParOf" srcId="{DC59E1D9-0A10-452A-AE3E-8BC5800BAA61}" destId="{313C4904-7CDE-4B68-A6D3-95E14992E63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CEE9A-CEC0-4AF8-AAEC-9D772743DC38}">
      <dsp:nvSpPr>
        <dsp:cNvPr id="0" name=""/>
        <dsp:cNvSpPr/>
      </dsp:nvSpPr>
      <dsp:spPr>
        <a:xfrm>
          <a:off x="4843715" y="936923"/>
          <a:ext cx="600998" cy="286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14"/>
              </a:lnTo>
              <a:lnTo>
                <a:pt x="600998" y="194914"/>
              </a:lnTo>
              <a:lnTo>
                <a:pt x="600998" y="28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EC309-D589-494F-A8C6-BAA95E34E883}">
      <dsp:nvSpPr>
        <dsp:cNvPr id="0" name=""/>
        <dsp:cNvSpPr/>
      </dsp:nvSpPr>
      <dsp:spPr>
        <a:xfrm>
          <a:off x="4242717" y="936923"/>
          <a:ext cx="600998" cy="286020"/>
        </a:xfrm>
        <a:custGeom>
          <a:avLst/>
          <a:gdLst/>
          <a:ahLst/>
          <a:cxnLst/>
          <a:rect l="0" t="0" r="0" b="0"/>
          <a:pathLst>
            <a:path>
              <a:moveTo>
                <a:pt x="600998" y="0"/>
              </a:moveTo>
              <a:lnTo>
                <a:pt x="600998" y="194914"/>
              </a:lnTo>
              <a:lnTo>
                <a:pt x="0" y="194914"/>
              </a:lnTo>
              <a:lnTo>
                <a:pt x="0" y="28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25F96-FF77-4DC6-B02D-8CE060A27920}">
      <dsp:nvSpPr>
        <dsp:cNvPr id="0" name=""/>
        <dsp:cNvSpPr/>
      </dsp:nvSpPr>
      <dsp:spPr>
        <a:xfrm>
          <a:off x="2669052" y="362900"/>
          <a:ext cx="2174663" cy="286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14"/>
              </a:lnTo>
              <a:lnTo>
                <a:pt x="2174663" y="194914"/>
              </a:lnTo>
              <a:lnTo>
                <a:pt x="2174663" y="2860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5B680-AB8D-4FB4-B6FC-551A830F7563}">
      <dsp:nvSpPr>
        <dsp:cNvPr id="0" name=""/>
        <dsp:cNvSpPr/>
      </dsp:nvSpPr>
      <dsp:spPr>
        <a:xfrm>
          <a:off x="2439723" y="936923"/>
          <a:ext cx="600998" cy="286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14"/>
              </a:lnTo>
              <a:lnTo>
                <a:pt x="600998" y="194914"/>
              </a:lnTo>
              <a:lnTo>
                <a:pt x="600998" y="28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006BA-686D-45DB-A95D-B24609ECD513}">
      <dsp:nvSpPr>
        <dsp:cNvPr id="0" name=""/>
        <dsp:cNvSpPr/>
      </dsp:nvSpPr>
      <dsp:spPr>
        <a:xfrm>
          <a:off x="1838724" y="936923"/>
          <a:ext cx="600998" cy="286020"/>
        </a:xfrm>
        <a:custGeom>
          <a:avLst/>
          <a:gdLst/>
          <a:ahLst/>
          <a:cxnLst/>
          <a:rect l="0" t="0" r="0" b="0"/>
          <a:pathLst>
            <a:path>
              <a:moveTo>
                <a:pt x="600998" y="0"/>
              </a:moveTo>
              <a:lnTo>
                <a:pt x="600998" y="194914"/>
              </a:lnTo>
              <a:lnTo>
                <a:pt x="0" y="194914"/>
              </a:lnTo>
              <a:lnTo>
                <a:pt x="0" y="28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676AC-BD6F-4094-99CD-E3ED2A7AB005}">
      <dsp:nvSpPr>
        <dsp:cNvPr id="0" name=""/>
        <dsp:cNvSpPr/>
      </dsp:nvSpPr>
      <dsp:spPr>
        <a:xfrm>
          <a:off x="2439723" y="362900"/>
          <a:ext cx="229329" cy="286020"/>
        </a:xfrm>
        <a:custGeom>
          <a:avLst/>
          <a:gdLst/>
          <a:ahLst/>
          <a:cxnLst/>
          <a:rect l="0" t="0" r="0" b="0"/>
          <a:pathLst>
            <a:path>
              <a:moveTo>
                <a:pt x="229329" y="0"/>
              </a:moveTo>
              <a:lnTo>
                <a:pt x="229329" y="194914"/>
              </a:lnTo>
              <a:lnTo>
                <a:pt x="0" y="194914"/>
              </a:lnTo>
              <a:lnTo>
                <a:pt x="0" y="2860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FA1E3-37C7-4974-896E-668D8174B183}">
      <dsp:nvSpPr>
        <dsp:cNvPr id="0" name=""/>
        <dsp:cNvSpPr/>
      </dsp:nvSpPr>
      <dsp:spPr>
        <a:xfrm>
          <a:off x="591008" y="936923"/>
          <a:ext cx="91440" cy="286020"/>
        </a:xfrm>
        <a:custGeom>
          <a:avLst/>
          <a:gdLst/>
          <a:ahLst/>
          <a:cxnLst/>
          <a:rect l="0" t="0" r="0" b="0"/>
          <a:pathLst>
            <a:path>
              <a:moveTo>
                <a:pt x="56852" y="0"/>
              </a:moveTo>
              <a:lnTo>
                <a:pt x="56852" y="194914"/>
              </a:lnTo>
              <a:lnTo>
                <a:pt x="45720" y="194914"/>
              </a:lnTo>
              <a:lnTo>
                <a:pt x="45720" y="28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5B0B0-A0E6-40E7-8AD2-A3117ECF232E}">
      <dsp:nvSpPr>
        <dsp:cNvPr id="0" name=""/>
        <dsp:cNvSpPr/>
      </dsp:nvSpPr>
      <dsp:spPr>
        <a:xfrm>
          <a:off x="647861" y="362900"/>
          <a:ext cx="2021191" cy="286020"/>
        </a:xfrm>
        <a:custGeom>
          <a:avLst/>
          <a:gdLst/>
          <a:ahLst/>
          <a:cxnLst/>
          <a:rect l="0" t="0" r="0" b="0"/>
          <a:pathLst>
            <a:path>
              <a:moveTo>
                <a:pt x="2021191" y="0"/>
              </a:moveTo>
              <a:lnTo>
                <a:pt x="2021191" y="194914"/>
              </a:lnTo>
              <a:lnTo>
                <a:pt x="0" y="194914"/>
              </a:lnTo>
              <a:lnTo>
                <a:pt x="0" y="2860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BFE86-C9ED-4455-881D-269379CF9830}">
      <dsp:nvSpPr>
        <dsp:cNvPr id="0" name=""/>
        <dsp:cNvSpPr/>
      </dsp:nvSpPr>
      <dsp:spPr>
        <a:xfrm>
          <a:off x="2177326" y="74896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2FB77F-D54B-46E7-83B3-CD6D2AC6B908}">
      <dsp:nvSpPr>
        <dsp:cNvPr id="0" name=""/>
        <dsp:cNvSpPr/>
      </dsp:nvSpPr>
      <dsp:spPr>
        <a:xfrm>
          <a:off x="2286598" y="178705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M. Charvin (PDG)</a:t>
          </a:r>
        </a:p>
      </dsp:txBody>
      <dsp:txXfrm>
        <a:off x="2295033" y="187140"/>
        <a:ext cx="966581" cy="271133"/>
      </dsp:txXfrm>
    </dsp:sp>
    <dsp:sp modelId="{8479F87F-6384-4A4C-BF54-87D66152B99E}">
      <dsp:nvSpPr>
        <dsp:cNvPr id="0" name=""/>
        <dsp:cNvSpPr/>
      </dsp:nvSpPr>
      <dsp:spPr>
        <a:xfrm>
          <a:off x="13795" y="648920"/>
          <a:ext cx="126813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67FBD8-17BC-4CFE-B3D6-A9922F7EC340}">
      <dsp:nvSpPr>
        <dsp:cNvPr id="0" name=""/>
        <dsp:cNvSpPr/>
      </dsp:nvSpPr>
      <dsp:spPr>
        <a:xfrm>
          <a:off x="123067" y="752729"/>
          <a:ext cx="126813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Service administratif, comptable, commercial</a:t>
          </a:r>
        </a:p>
      </dsp:txBody>
      <dsp:txXfrm>
        <a:off x="131502" y="761164"/>
        <a:ext cx="1251261" cy="271133"/>
      </dsp:txXfrm>
    </dsp:sp>
    <dsp:sp modelId="{5C5BF6BE-AB05-4693-8A13-E6B269CAF78F}">
      <dsp:nvSpPr>
        <dsp:cNvPr id="0" name=""/>
        <dsp:cNvSpPr/>
      </dsp:nvSpPr>
      <dsp:spPr>
        <a:xfrm>
          <a:off x="145002" y="1222944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A53A9B-A67F-4861-8979-E30A183DD551}">
      <dsp:nvSpPr>
        <dsp:cNvPr id="0" name=""/>
        <dsp:cNvSpPr/>
      </dsp:nvSpPr>
      <dsp:spPr>
        <a:xfrm>
          <a:off x="254275" y="1326752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3 employés</a:t>
          </a:r>
        </a:p>
      </dsp:txBody>
      <dsp:txXfrm>
        <a:off x="262710" y="1335187"/>
        <a:ext cx="966581" cy="271133"/>
      </dsp:txXfrm>
    </dsp:sp>
    <dsp:sp modelId="{8421130B-1BA4-4050-AB90-87342101784F}">
      <dsp:nvSpPr>
        <dsp:cNvPr id="0" name=""/>
        <dsp:cNvSpPr/>
      </dsp:nvSpPr>
      <dsp:spPr>
        <a:xfrm>
          <a:off x="1947997" y="648920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4ECCC3-DD4C-4A3B-B236-9CD6E78BAC7F}">
      <dsp:nvSpPr>
        <dsp:cNvPr id="0" name=""/>
        <dsp:cNvSpPr/>
      </dsp:nvSpPr>
      <dsp:spPr>
        <a:xfrm>
          <a:off x="2057269" y="752729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Secteur   Travaux publics</a:t>
          </a:r>
        </a:p>
      </dsp:txBody>
      <dsp:txXfrm>
        <a:off x="2065704" y="761164"/>
        <a:ext cx="966581" cy="271133"/>
      </dsp:txXfrm>
    </dsp:sp>
    <dsp:sp modelId="{5242D1BE-D11D-43A0-97FD-B7349E2B91AC}">
      <dsp:nvSpPr>
        <dsp:cNvPr id="0" name=""/>
        <dsp:cNvSpPr/>
      </dsp:nvSpPr>
      <dsp:spPr>
        <a:xfrm>
          <a:off x="1346999" y="1222944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1B060D-A901-48B3-A825-2C8EEA6E79C5}">
      <dsp:nvSpPr>
        <dsp:cNvPr id="0" name=""/>
        <dsp:cNvSpPr/>
      </dsp:nvSpPr>
      <dsp:spPr>
        <a:xfrm>
          <a:off x="1456271" y="1326752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1 chef de chantier (Bernard Perrier)</a:t>
          </a:r>
        </a:p>
      </dsp:txBody>
      <dsp:txXfrm>
        <a:off x="1464706" y="1335187"/>
        <a:ext cx="966581" cy="271133"/>
      </dsp:txXfrm>
    </dsp:sp>
    <dsp:sp modelId="{3FF479B7-52F5-4B95-BC7A-88E2C2C795E7}">
      <dsp:nvSpPr>
        <dsp:cNvPr id="0" name=""/>
        <dsp:cNvSpPr/>
      </dsp:nvSpPr>
      <dsp:spPr>
        <a:xfrm>
          <a:off x="2548995" y="1222944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8318EE-850A-4637-B120-041B9FB49680}">
      <dsp:nvSpPr>
        <dsp:cNvPr id="0" name=""/>
        <dsp:cNvSpPr/>
      </dsp:nvSpPr>
      <dsp:spPr>
        <a:xfrm>
          <a:off x="2658267" y="1326752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3 équipes de 3 salariés</a:t>
          </a:r>
        </a:p>
      </dsp:txBody>
      <dsp:txXfrm>
        <a:off x="2666702" y="1335187"/>
        <a:ext cx="966581" cy="271133"/>
      </dsp:txXfrm>
    </dsp:sp>
    <dsp:sp modelId="{E46F0267-E19D-4BE0-B912-3E59906D45A7}">
      <dsp:nvSpPr>
        <dsp:cNvPr id="0" name=""/>
        <dsp:cNvSpPr/>
      </dsp:nvSpPr>
      <dsp:spPr>
        <a:xfrm>
          <a:off x="4351990" y="648920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439F96-B94F-4CCE-946F-716BE5CFCC54}">
      <dsp:nvSpPr>
        <dsp:cNvPr id="0" name=""/>
        <dsp:cNvSpPr/>
      </dsp:nvSpPr>
      <dsp:spPr>
        <a:xfrm>
          <a:off x="4461262" y="752729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Secteur màconnerie</a:t>
          </a:r>
        </a:p>
      </dsp:txBody>
      <dsp:txXfrm>
        <a:off x="4469697" y="761164"/>
        <a:ext cx="966581" cy="271133"/>
      </dsp:txXfrm>
    </dsp:sp>
    <dsp:sp modelId="{A863DE69-BEA7-46A3-BF2E-1DAF3C22AD82}">
      <dsp:nvSpPr>
        <dsp:cNvPr id="0" name=""/>
        <dsp:cNvSpPr/>
      </dsp:nvSpPr>
      <dsp:spPr>
        <a:xfrm>
          <a:off x="3750991" y="1222944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5DE282-5349-4326-BE44-ED764644AA62}">
      <dsp:nvSpPr>
        <dsp:cNvPr id="0" name=""/>
        <dsp:cNvSpPr/>
      </dsp:nvSpPr>
      <dsp:spPr>
        <a:xfrm>
          <a:off x="3860264" y="1326752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1 chef de chantier (Michel Rey)</a:t>
          </a:r>
        </a:p>
      </dsp:txBody>
      <dsp:txXfrm>
        <a:off x="3868699" y="1335187"/>
        <a:ext cx="966581" cy="271133"/>
      </dsp:txXfrm>
    </dsp:sp>
    <dsp:sp modelId="{F7032820-7B33-4CCD-A867-8BBDD4D08E72}">
      <dsp:nvSpPr>
        <dsp:cNvPr id="0" name=""/>
        <dsp:cNvSpPr/>
      </dsp:nvSpPr>
      <dsp:spPr>
        <a:xfrm>
          <a:off x="4952988" y="1222944"/>
          <a:ext cx="983451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47FFD2-5520-405A-AAC5-5A9264DDFFFE}">
      <dsp:nvSpPr>
        <dsp:cNvPr id="0" name=""/>
        <dsp:cNvSpPr/>
      </dsp:nvSpPr>
      <dsp:spPr>
        <a:xfrm>
          <a:off x="5062260" y="1326752"/>
          <a:ext cx="983451" cy="288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3 équipes de 3 salariés</a:t>
          </a:r>
        </a:p>
      </dsp:txBody>
      <dsp:txXfrm>
        <a:off x="5070695" y="1335187"/>
        <a:ext cx="966581" cy="271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2021-02-05T16:06:00Z</dcterms:created>
  <dcterms:modified xsi:type="dcterms:W3CDTF">2024-12-06T14:52:00Z</dcterms:modified>
</cp:coreProperties>
</file>