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6095"/>
        <w:gridCol w:w="850"/>
        <w:gridCol w:w="1419"/>
      </w:tblGrid>
      <w:tr w:rsidR="00114AE1" w:rsidRPr="00114AE1" w14:paraId="37EF57AB" w14:textId="77777777" w:rsidTr="003275B0">
        <w:trPr>
          <w:trHeight w:val="386"/>
        </w:trPr>
        <w:tc>
          <w:tcPr>
            <w:tcW w:w="7650" w:type="dxa"/>
            <w:gridSpan w:val="2"/>
            <w:shd w:val="clear" w:color="auto" w:fill="92D050"/>
            <w:vAlign w:val="center"/>
          </w:tcPr>
          <w:p w14:paraId="32C9BCA9" w14:textId="77777777" w:rsidR="00114AE1" w:rsidRPr="00114AE1" w:rsidRDefault="00114AE1" w:rsidP="003275B0">
            <w:pPr>
              <w:pStyle w:val="Titre3"/>
              <w:jc w:val="center"/>
              <w:rPr>
                <w:rFonts w:ascii="Arial" w:hAnsi="Arial" w:cs="Arial"/>
                <w:b/>
                <w:bCs/>
                <w:color w:val="000000" w:themeColor="text1"/>
                <w:sz w:val="28"/>
                <w:szCs w:val="22"/>
              </w:rPr>
            </w:pPr>
            <w:r w:rsidRPr="00114AE1">
              <w:rPr>
                <w:rFonts w:ascii="Arial" w:hAnsi="Arial" w:cs="Arial"/>
                <w:b/>
                <w:bCs/>
                <w:color w:val="000000" w:themeColor="text1"/>
                <w:sz w:val="28"/>
                <w:szCs w:val="22"/>
              </w:rPr>
              <w:t>Mission 2 - Déterminer les sources, d’un conflit</w:t>
            </w:r>
          </w:p>
        </w:tc>
        <w:tc>
          <w:tcPr>
            <w:tcW w:w="2269" w:type="dxa"/>
            <w:gridSpan w:val="2"/>
            <w:shd w:val="clear" w:color="auto" w:fill="92D050"/>
          </w:tcPr>
          <w:p w14:paraId="005780A8" w14:textId="77777777" w:rsidR="00114AE1" w:rsidRPr="00114AE1" w:rsidRDefault="00114AE1" w:rsidP="003275B0">
            <w:pPr>
              <w:pStyle w:val="Titre3"/>
              <w:jc w:val="center"/>
              <w:rPr>
                <w:rFonts w:ascii="Arial" w:hAnsi="Arial" w:cs="Arial"/>
                <w:b/>
                <w:bCs/>
                <w:color w:val="000000" w:themeColor="text1"/>
              </w:rPr>
            </w:pPr>
            <w:r w:rsidRPr="00114AE1">
              <w:rPr>
                <w:rFonts w:ascii="Arial" w:hAnsi="Arial" w:cs="Arial"/>
                <w:b/>
                <w:bCs/>
                <w:noProof/>
                <w:color w:val="000000" w:themeColor="text1"/>
              </w:rPr>
              <w:drawing>
                <wp:inline distT="0" distB="0" distL="0" distR="0" wp14:anchorId="2239C807" wp14:editId="1DBB6CBE">
                  <wp:extent cx="1263015" cy="538480"/>
                  <wp:effectExtent l="0" t="0" r="0" b="0"/>
                  <wp:docPr id="12" name="Image 12"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F872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3015" cy="538480"/>
                          </a:xfrm>
                          <a:prstGeom prst="rect">
                            <a:avLst/>
                          </a:prstGeom>
                        </pic:spPr>
                      </pic:pic>
                    </a:graphicData>
                  </a:graphic>
                </wp:inline>
              </w:drawing>
            </w:r>
          </w:p>
        </w:tc>
      </w:tr>
      <w:tr w:rsidR="00114AE1" w:rsidRPr="00114AE1" w14:paraId="13937F39" w14:textId="77777777" w:rsidTr="00114AE1">
        <w:tc>
          <w:tcPr>
            <w:tcW w:w="1555" w:type="dxa"/>
            <w:shd w:val="clear" w:color="auto" w:fill="92D050"/>
            <w:vAlign w:val="center"/>
          </w:tcPr>
          <w:p w14:paraId="7402FC28" w14:textId="77777777" w:rsidR="00114AE1" w:rsidRPr="00114AE1" w:rsidRDefault="00114AE1" w:rsidP="003275B0">
            <w:pPr>
              <w:spacing w:before="0"/>
              <w:jc w:val="center"/>
              <w:rPr>
                <w:sz w:val="20"/>
                <w:szCs w:val="20"/>
              </w:rPr>
            </w:pPr>
            <w:r w:rsidRPr="00114AE1">
              <w:rPr>
                <w:sz w:val="20"/>
                <w:szCs w:val="20"/>
              </w:rPr>
              <w:t>Durée : 1 h 10’</w:t>
            </w:r>
          </w:p>
        </w:tc>
        <w:tc>
          <w:tcPr>
            <w:tcW w:w="6095" w:type="dxa"/>
            <w:shd w:val="clear" w:color="auto" w:fill="92D050"/>
            <w:vAlign w:val="center"/>
          </w:tcPr>
          <w:p w14:paraId="31908C3C" w14:textId="77777777" w:rsidR="00114AE1" w:rsidRPr="00114AE1" w:rsidRDefault="00114AE1" w:rsidP="003275B0">
            <w:pPr>
              <w:spacing w:before="0"/>
              <w:jc w:val="center"/>
              <w:rPr>
                <w:b/>
                <w:sz w:val="20"/>
                <w:szCs w:val="20"/>
              </w:rPr>
            </w:pPr>
            <w:r w:rsidRPr="00114AE1">
              <w:rPr>
                <w:noProof/>
                <w:sz w:val="20"/>
                <w:szCs w:val="20"/>
              </w:rPr>
              <w:drawing>
                <wp:inline distT="0" distB="0" distL="0" distR="0" wp14:anchorId="3A477157" wp14:editId="61D3F8E9">
                  <wp:extent cx="288000" cy="288000"/>
                  <wp:effectExtent l="0" t="0" r="0" b="0"/>
                  <wp:docPr id="23" name="Graphique 2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que 3"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8000" cy="288000"/>
                          </a:xfrm>
                          <a:prstGeom prst="rect">
                            <a:avLst/>
                          </a:prstGeom>
                        </pic:spPr>
                      </pic:pic>
                    </a:graphicData>
                  </a:graphic>
                </wp:inline>
              </w:drawing>
            </w:r>
            <w:r w:rsidRPr="00114AE1">
              <w:rPr>
                <w:noProof/>
                <w:sz w:val="20"/>
                <w:szCs w:val="20"/>
              </w:rPr>
              <w:t xml:space="preserve">ou </w:t>
            </w:r>
            <w:r w:rsidRPr="00114AE1">
              <w:rPr>
                <w:noProof/>
                <w:sz w:val="20"/>
                <w:szCs w:val="20"/>
              </w:rPr>
              <w:drawing>
                <wp:inline distT="0" distB="0" distL="0" distR="0" wp14:anchorId="1C00E879" wp14:editId="69E33E06">
                  <wp:extent cx="324000" cy="324000"/>
                  <wp:effectExtent l="0" t="0" r="0" b="0"/>
                  <wp:docPr id="24" name="Graphique 24"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Deux hommes avec un remplissage uni"/>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4000" cy="324000"/>
                          </a:xfrm>
                          <a:prstGeom prst="rect">
                            <a:avLst/>
                          </a:prstGeom>
                        </pic:spPr>
                      </pic:pic>
                    </a:graphicData>
                  </a:graphic>
                </wp:inline>
              </w:drawing>
            </w:r>
          </w:p>
        </w:tc>
        <w:tc>
          <w:tcPr>
            <w:tcW w:w="850" w:type="dxa"/>
            <w:shd w:val="clear" w:color="auto" w:fill="92D050"/>
            <w:vAlign w:val="center"/>
          </w:tcPr>
          <w:p w14:paraId="11609D76" w14:textId="77777777" w:rsidR="00114AE1" w:rsidRPr="00114AE1" w:rsidRDefault="00114AE1" w:rsidP="003275B0">
            <w:pPr>
              <w:spacing w:before="0"/>
              <w:jc w:val="center"/>
              <w:rPr>
                <w:b/>
                <w:sz w:val="20"/>
                <w:szCs w:val="20"/>
              </w:rPr>
            </w:pPr>
            <w:r w:rsidRPr="00114AE1">
              <w:rPr>
                <w:noProof/>
                <w:sz w:val="20"/>
                <w:szCs w:val="20"/>
              </w:rPr>
              <w:drawing>
                <wp:inline distT="0" distB="0" distL="0" distR="0" wp14:anchorId="4DCF64BD" wp14:editId="28588A77">
                  <wp:extent cx="369417" cy="360000"/>
                  <wp:effectExtent l="0" t="0" r="0" b="2540"/>
                  <wp:docPr id="1310587252" name="Image 26" descr="Une image contenant symbole, Bleu électrique, Police,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8950" name="Image 26" descr="Une image contenant symbole, Bleu électrique, Police, Graphiqu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9417" cy="360000"/>
                          </a:xfrm>
                          <a:prstGeom prst="rect">
                            <a:avLst/>
                          </a:prstGeom>
                        </pic:spPr>
                      </pic:pic>
                    </a:graphicData>
                  </a:graphic>
                </wp:inline>
              </w:drawing>
            </w:r>
          </w:p>
        </w:tc>
        <w:tc>
          <w:tcPr>
            <w:tcW w:w="1419" w:type="dxa"/>
            <w:shd w:val="clear" w:color="auto" w:fill="92D050"/>
            <w:vAlign w:val="center"/>
          </w:tcPr>
          <w:p w14:paraId="42856C2B" w14:textId="77777777" w:rsidR="00114AE1" w:rsidRPr="00114AE1" w:rsidRDefault="00114AE1" w:rsidP="003275B0">
            <w:pPr>
              <w:spacing w:before="0"/>
              <w:jc w:val="center"/>
              <w:rPr>
                <w:b/>
                <w:sz w:val="20"/>
                <w:szCs w:val="20"/>
              </w:rPr>
            </w:pPr>
            <w:r w:rsidRPr="00114AE1">
              <w:rPr>
                <w:sz w:val="20"/>
                <w:szCs w:val="20"/>
              </w:rPr>
              <w:t>Source</w:t>
            </w:r>
          </w:p>
        </w:tc>
      </w:tr>
    </w:tbl>
    <w:p w14:paraId="1C8459C4" w14:textId="77777777" w:rsidR="00114AE1" w:rsidRDefault="00114AE1" w:rsidP="00114AE1">
      <w:pPr>
        <w:shd w:val="clear" w:color="auto" w:fill="E2EFD9" w:themeFill="accent6" w:themeFillTint="33"/>
        <w:spacing w:before="240"/>
        <w:jc w:val="center"/>
        <w:rPr>
          <w:b/>
        </w:rPr>
      </w:pPr>
      <w:r>
        <w:rPr>
          <w:b/>
        </w:rPr>
        <w:t>Jeux sérieux</w:t>
      </w:r>
    </w:p>
    <w:p w14:paraId="1C74868D" w14:textId="77777777" w:rsidR="00114AE1" w:rsidRPr="00114AE1" w:rsidRDefault="00114AE1" w:rsidP="00114AE1">
      <w:pPr>
        <w:pStyle w:val="Paragraphedeliste"/>
        <w:numPr>
          <w:ilvl w:val="0"/>
          <w:numId w:val="7"/>
        </w:numPr>
        <w:shd w:val="clear" w:color="auto" w:fill="E2EFD9" w:themeFill="accent6" w:themeFillTint="33"/>
        <w:spacing w:before="0" w:after="120"/>
        <w:ind w:left="284" w:hanging="284"/>
        <w:rPr>
          <w:sz w:val="20"/>
          <w:szCs w:val="20"/>
        </w:rPr>
      </w:pPr>
      <w:r w:rsidRPr="00114AE1">
        <w:rPr>
          <w:sz w:val="20"/>
          <w:szCs w:val="20"/>
        </w:rPr>
        <w:t>Concevoir des groupes de 4 étudiants,</w:t>
      </w:r>
    </w:p>
    <w:p w14:paraId="3D5A9A9A" w14:textId="77777777" w:rsidR="00114AE1" w:rsidRPr="00114AE1" w:rsidRDefault="00114AE1" w:rsidP="00114AE1">
      <w:pPr>
        <w:pStyle w:val="Paragraphedeliste"/>
        <w:numPr>
          <w:ilvl w:val="0"/>
          <w:numId w:val="7"/>
        </w:numPr>
        <w:shd w:val="clear" w:color="auto" w:fill="E2EFD9" w:themeFill="accent6" w:themeFillTint="33"/>
        <w:spacing w:before="0" w:after="120"/>
        <w:ind w:left="284" w:hanging="284"/>
        <w:rPr>
          <w:sz w:val="20"/>
          <w:szCs w:val="20"/>
        </w:rPr>
      </w:pPr>
      <w:r w:rsidRPr="00114AE1">
        <w:rPr>
          <w:sz w:val="20"/>
          <w:szCs w:val="20"/>
        </w:rPr>
        <w:t>Chaque étudiant conçoit ses propres documents au sein du groupe,</w:t>
      </w:r>
    </w:p>
    <w:p w14:paraId="57E9D571" w14:textId="77777777" w:rsidR="00114AE1" w:rsidRPr="00114AE1" w:rsidRDefault="00114AE1" w:rsidP="00114AE1">
      <w:pPr>
        <w:pStyle w:val="Paragraphedeliste"/>
        <w:numPr>
          <w:ilvl w:val="0"/>
          <w:numId w:val="7"/>
        </w:numPr>
        <w:shd w:val="clear" w:color="auto" w:fill="E2EFD9" w:themeFill="accent6" w:themeFillTint="33"/>
        <w:spacing w:before="0" w:after="120"/>
        <w:ind w:left="284" w:hanging="284"/>
        <w:rPr>
          <w:sz w:val="20"/>
          <w:szCs w:val="20"/>
        </w:rPr>
      </w:pPr>
      <w:r w:rsidRPr="00114AE1">
        <w:rPr>
          <w:rFonts w:cs="Arial"/>
          <w:sz w:val="20"/>
          <w:szCs w:val="20"/>
        </w:rPr>
        <w:t>Á</w:t>
      </w:r>
      <w:r w:rsidRPr="00114AE1">
        <w:rPr>
          <w:sz w:val="20"/>
          <w:szCs w:val="20"/>
        </w:rPr>
        <w:t xml:space="preserve"> l’issue du travail, le groupe compare et analyses les productions de chacun et retient le travail qui sera soumis au formateur et/ou aux autres groupes. </w:t>
      </w:r>
    </w:p>
    <w:p w14:paraId="40AE458A" w14:textId="77777777" w:rsidR="00114AE1" w:rsidRPr="00B34C33" w:rsidRDefault="00114AE1" w:rsidP="00114AE1">
      <w:pPr>
        <w:spacing w:before="240"/>
        <w:rPr>
          <w:b/>
          <w:sz w:val="24"/>
        </w:rPr>
      </w:pPr>
      <w:r w:rsidRPr="00B34C33">
        <w:rPr>
          <w:b/>
          <w:sz w:val="24"/>
        </w:rPr>
        <w:t>Contexte professionnel</w:t>
      </w:r>
    </w:p>
    <w:p w14:paraId="78AE91C7" w14:textId="77777777" w:rsidR="00114AE1" w:rsidRPr="00114AE1" w:rsidRDefault="00114AE1" w:rsidP="00114AE1">
      <w:pPr>
        <w:rPr>
          <w:sz w:val="20"/>
          <w:szCs w:val="20"/>
        </w:rPr>
      </w:pPr>
      <w:r w:rsidRPr="00114AE1">
        <w:rPr>
          <w:sz w:val="20"/>
          <w:szCs w:val="20"/>
        </w:rPr>
        <w:t>M. Sacardi doit intervenir pour résoudre un conflit entre deux employées du service comptable.</w:t>
      </w:r>
    </w:p>
    <w:p w14:paraId="5C1B668B" w14:textId="77777777" w:rsidR="00114AE1" w:rsidRPr="00114AE1" w:rsidRDefault="00114AE1" w:rsidP="00114AE1">
      <w:pPr>
        <w:rPr>
          <w:sz w:val="20"/>
          <w:szCs w:val="20"/>
        </w:rPr>
      </w:pPr>
      <w:r w:rsidRPr="00114AE1">
        <w:rPr>
          <w:sz w:val="20"/>
          <w:szCs w:val="20"/>
        </w:rPr>
        <w:t>Il vous remet le courriel qu’il a reçu de l’une des personnes (</w:t>
      </w:r>
      <w:r w:rsidRPr="00114AE1">
        <w:rPr>
          <w:b/>
          <w:sz w:val="20"/>
          <w:szCs w:val="20"/>
        </w:rPr>
        <w:t>document</w:t>
      </w:r>
      <w:r w:rsidRPr="00114AE1">
        <w:rPr>
          <w:sz w:val="20"/>
          <w:szCs w:val="20"/>
        </w:rPr>
        <w:t>) et souhaite que vous réfléchissiez à une solution pour apaiser cette situation.</w:t>
      </w:r>
    </w:p>
    <w:p w14:paraId="3362BC3E" w14:textId="77777777" w:rsidR="00B7239E" w:rsidRPr="006636C7" w:rsidRDefault="00B7239E" w:rsidP="00114AE1">
      <w:pPr>
        <w:spacing w:before="240"/>
        <w:rPr>
          <w:b/>
          <w:sz w:val="24"/>
        </w:rPr>
      </w:pPr>
      <w:r w:rsidRPr="006636C7">
        <w:rPr>
          <w:b/>
          <w:sz w:val="24"/>
        </w:rPr>
        <w:t>Travail à faire</w:t>
      </w:r>
    </w:p>
    <w:p w14:paraId="6DDC77EE" w14:textId="77777777" w:rsidR="00B7239E" w:rsidRPr="00B7239E" w:rsidRDefault="00B7239E" w:rsidP="00B7239E">
      <w:pPr>
        <w:pStyle w:val="Paragraphedeliste"/>
        <w:numPr>
          <w:ilvl w:val="0"/>
          <w:numId w:val="6"/>
        </w:numPr>
        <w:rPr>
          <w:sz w:val="20"/>
          <w:szCs w:val="20"/>
        </w:rPr>
      </w:pPr>
      <w:r w:rsidRPr="00B7239E">
        <w:rPr>
          <w:sz w:val="20"/>
          <w:szCs w:val="20"/>
        </w:rPr>
        <w:t>Précisez quelle est la source de ce conflit, les raisons, les enjeux pour les deux personnes mais aussi pour l’entreprise ainsi que ses conséquences.</w:t>
      </w:r>
    </w:p>
    <w:p w14:paraId="3DF1C465" w14:textId="77777777" w:rsidR="00B7239E" w:rsidRPr="00B7239E" w:rsidRDefault="00B7239E" w:rsidP="00B7239E">
      <w:pPr>
        <w:pStyle w:val="Paragraphedeliste"/>
        <w:numPr>
          <w:ilvl w:val="0"/>
          <w:numId w:val="6"/>
        </w:numPr>
        <w:rPr>
          <w:sz w:val="20"/>
          <w:szCs w:val="20"/>
        </w:rPr>
      </w:pPr>
      <w:r w:rsidRPr="00B7239E">
        <w:rPr>
          <w:sz w:val="20"/>
          <w:szCs w:val="20"/>
        </w:rPr>
        <w:t>Analysez l’attitude des deux salariés et proposez des solutions pour régler au plus vite cette situation. Pour une lecture rapide et efficace, présentez votre travail dans un tableau.</w:t>
      </w:r>
    </w:p>
    <w:p w14:paraId="7F0835EC" w14:textId="77777777" w:rsidR="00B7239E" w:rsidRPr="00B7239E" w:rsidRDefault="00B7239E" w:rsidP="00B7239E">
      <w:pPr>
        <w:pStyle w:val="Paragraphedeliste"/>
        <w:numPr>
          <w:ilvl w:val="0"/>
          <w:numId w:val="6"/>
        </w:numPr>
        <w:rPr>
          <w:sz w:val="20"/>
          <w:szCs w:val="20"/>
        </w:rPr>
      </w:pPr>
      <w:r w:rsidRPr="00B7239E">
        <w:rPr>
          <w:sz w:val="20"/>
          <w:szCs w:val="20"/>
        </w:rPr>
        <w:t>Sauvegardez votre travail dans le dossier Sacardi sous un nom significatif.</w:t>
      </w:r>
    </w:p>
    <w:p w14:paraId="005CD7F0" w14:textId="77777777" w:rsidR="00B7239E" w:rsidRPr="00AE542E" w:rsidRDefault="00B7239E" w:rsidP="00114AE1">
      <w:pPr>
        <w:spacing w:before="240" w:after="240"/>
        <w:rPr>
          <w:b/>
          <w:sz w:val="24"/>
        </w:rPr>
      </w:pPr>
      <w:r w:rsidRPr="00AE542E">
        <w:rPr>
          <w:b/>
          <w:color w:val="FFFFFF" w:themeColor="background1"/>
          <w:sz w:val="24"/>
          <w:highlight w:val="red"/>
        </w:rPr>
        <w:t>Doc</w:t>
      </w:r>
      <w:r>
        <w:rPr>
          <w:b/>
          <w:color w:val="FFFFFF" w:themeColor="background1"/>
          <w:sz w:val="24"/>
          <w:highlight w:val="red"/>
        </w:rPr>
        <w:t xml:space="preserve">. </w:t>
      </w:r>
      <w:r w:rsidRPr="00AE542E">
        <w:rPr>
          <w:b/>
          <w:color w:val="FFFFFF" w:themeColor="background1"/>
          <w:sz w:val="24"/>
        </w:rPr>
        <w:t xml:space="preserve"> </w:t>
      </w:r>
      <w:r>
        <w:rPr>
          <w:b/>
          <w:color w:val="FFFFFF" w:themeColor="background1"/>
          <w:sz w:val="24"/>
        </w:rPr>
        <w:t xml:space="preserve"> </w:t>
      </w:r>
      <w:r w:rsidRPr="00AE542E">
        <w:rPr>
          <w:b/>
          <w:sz w:val="24"/>
        </w:rPr>
        <w:t xml:space="preserve">Mél de Sylvie </w:t>
      </w:r>
      <w:proofErr w:type="spellStart"/>
      <w:r w:rsidRPr="00AE542E">
        <w:rPr>
          <w:b/>
          <w:sz w:val="24"/>
        </w:rPr>
        <w:t>Broignin</w:t>
      </w:r>
      <w:proofErr w:type="spellEnd"/>
    </w:p>
    <w:p w14:paraId="04D4BCAD"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3"/>
          <w:sz w:val="20"/>
          <w:szCs w:val="20"/>
          <w:shd w:val="clear" w:color="auto" w:fill="FFFFFD"/>
          <w:lang w:bidi="he-IL"/>
        </w:rPr>
      </w:pPr>
      <w:r w:rsidRPr="00B7239E">
        <w:rPr>
          <w:rFonts w:cs="Arial"/>
          <w:w w:val="83"/>
          <w:sz w:val="20"/>
          <w:szCs w:val="20"/>
          <w:shd w:val="clear" w:color="auto" w:fill="FFFFFD"/>
          <w:lang w:bidi="he-IL"/>
        </w:rPr>
        <w:t>À</w:t>
      </w:r>
      <w:r w:rsidRPr="00B7239E">
        <w:rPr>
          <w:w w:val="83"/>
          <w:sz w:val="20"/>
          <w:szCs w:val="20"/>
          <w:shd w:val="clear" w:color="auto" w:fill="FFFFFD"/>
          <w:lang w:bidi="he-IL"/>
        </w:rPr>
        <w:t xml:space="preserve"> : </w:t>
      </w:r>
      <w:hyperlink r:id="rId13" w:history="1">
        <w:r w:rsidRPr="00B7239E">
          <w:rPr>
            <w:rStyle w:val="Lienhypertexte"/>
            <w:w w:val="83"/>
            <w:sz w:val="20"/>
            <w:szCs w:val="18"/>
            <w:shd w:val="clear" w:color="auto" w:fill="FFFFFD"/>
            <w:lang w:bidi="he-IL"/>
          </w:rPr>
          <w:t>g-sacardi@sacardi.fr</w:t>
        </w:r>
      </w:hyperlink>
      <w:r w:rsidRPr="00B7239E">
        <w:rPr>
          <w:w w:val="83"/>
          <w:sz w:val="20"/>
          <w:szCs w:val="20"/>
          <w:shd w:val="clear" w:color="auto" w:fill="FFFFFD"/>
          <w:lang w:bidi="he-IL"/>
        </w:rPr>
        <w:t xml:space="preserve"> </w:t>
      </w:r>
    </w:p>
    <w:p w14:paraId="7056EBF3"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1"/>
          <w:sz w:val="20"/>
          <w:szCs w:val="20"/>
          <w:shd w:val="clear" w:color="auto" w:fill="FFFFFD"/>
          <w:lang w:bidi="he-IL"/>
        </w:rPr>
      </w:pPr>
      <w:r w:rsidRPr="00B7239E">
        <w:rPr>
          <w:w w:val="78"/>
          <w:sz w:val="20"/>
          <w:szCs w:val="20"/>
          <w:shd w:val="clear" w:color="auto" w:fill="FFFFFD"/>
          <w:lang w:bidi="he-IL"/>
        </w:rPr>
        <w:t xml:space="preserve">Objet : Problème avec </w:t>
      </w:r>
      <w:r w:rsidRPr="00B7239E">
        <w:rPr>
          <w:w w:val="81"/>
          <w:sz w:val="20"/>
          <w:szCs w:val="20"/>
          <w:shd w:val="clear" w:color="auto" w:fill="FFFFFD"/>
          <w:lang w:bidi="he-IL"/>
        </w:rPr>
        <w:t xml:space="preserve">Sonia Arthus </w:t>
      </w:r>
    </w:p>
    <w:p w14:paraId="51A6ACD8"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Monsieur Sacardi, </w:t>
      </w:r>
    </w:p>
    <w:p w14:paraId="0241ACD2"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Je me permets de vous envoyer ce mél pour vous informer des problèmes que je rencontre depuis trois semaines avec ma collègue Sonia Arthus, </w:t>
      </w:r>
    </w:p>
    <w:p w14:paraId="2C8F994E"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Depuis son arrivée dans le service en mai dernier. Je suis très mal à l'aise dans mon bureau. Elle vient du service conditionnement ou elle était la chef. Elle a souhaité avoir un travail administratif, alors on l’a mise dans mon bureau. </w:t>
      </w:r>
    </w:p>
    <w:p w14:paraId="1BF914D7"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Elle se comporte comme si elle était ma supérieure, me donne des ordres, critique tout ce que je fais et regarde de près mes horaires qui sont des horaires variables, </w:t>
      </w:r>
    </w:p>
    <w:p w14:paraId="3DA13BDF"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Je n'ose rien dire car je suis une personne discrète qui n’'aime pas les conflits surtout au travail. Mais je remarque quand même qu'elle va souvent sur Facebook et sur les sites de vente en ligne. Cela ne me regarde pas vraiment mais comme elle m'espionne et me critique tout le temps. Je voulais vous en informer. </w:t>
      </w:r>
    </w:p>
    <w:p w14:paraId="6D82A397"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De plus, j'ai quatre enfants et il m'arrive d'être arrêtée lorsque mes enfants sont malades. Je l'entends dire que si on ne peut pas se débrouiller, ce n’est pas la peine d’en avoir autant. C'est vrai qu'elle n'est pas mariée et elle vit seule. </w:t>
      </w:r>
    </w:p>
    <w:p w14:paraId="47CABFEE"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Elle a su que j'avais eu une prime exceptionnelle alors qu'elle n'en a pas eu et elle trouve que c'est injuste car elle pense mieux travailler que moi. </w:t>
      </w:r>
    </w:p>
    <w:p w14:paraId="4831F2D7" w14:textId="77777777" w:rsidR="00B7239E" w:rsidRPr="00B7239E" w:rsidRDefault="00B7239E" w:rsidP="00B7239E">
      <w:pPr>
        <w:pBdr>
          <w:top w:val="single" w:sz="4" w:space="1" w:color="auto"/>
          <w:left w:val="single" w:sz="4" w:space="4" w:color="auto"/>
          <w:bottom w:val="single" w:sz="4" w:space="1" w:color="auto"/>
          <w:right w:val="single" w:sz="4" w:space="4" w:color="auto"/>
        </w:pBdr>
        <w:spacing w:after="120"/>
        <w:ind w:left="284" w:right="424"/>
        <w:rPr>
          <w:w w:val="88"/>
          <w:sz w:val="20"/>
          <w:szCs w:val="20"/>
          <w:shd w:val="clear" w:color="auto" w:fill="FFFFFD"/>
          <w:lang w:bidi="he-IL"/>
        </w:rPr>
      </w:pPr>
      <w:r w:rsidRPr="00B7239E">
        <w:rPr>
          <w:w w:val="88"/>
          <w:sz w:val="20"/>
          <w:szCs w:val="20"/>
          <w:shd w:val="clear" w:color="auto" w:fill="FFFFFD"/>
          <w:lang w:bidi="he-IL"/>
        </w:rPr>
        <w:t xml:space="preserve">Je devrais peut-être lui manifester mon désaccord, mais elle m'impressionne car elle crie fort et je préfère baisser les yeux et continuer mon travail. </w:t>
      </w:r>
    </w:p>
    <w:p w14:paraId="3F3DF2BB" w14:textId="77777777" w:rsidR="00B7239E" w:rsidRPr="00B7239E" w:rsidRDefault="00B7239E" w:rsidP="00B7239E">
      <w:pPr>
        <w:pBdr>
          <w:top w:val="single" w:sz="4" w:space="1" w:color="auto"/>
          <w:left w:val="single" w:sz="4" w:space="4" w:color="auto"/>
          <w:bottom w:val="single" w:sz="4" w:space="1" w:color="auto"/>
          <w:right w:val="single" w:sz="4" w:space="4" w:color="auto"/>
        </w:pBdr>
        <w:spacing w:after="120"/>
        <w:ind w:left="284" w:right="424"/>
        <w:rPr>
          <w:w w:val="88"/>
          <w:sz w:val="20"/>
          <w:szCs w:val="20"/>
          <w:shd w:val="clear" w:color="auto" w:fill="FFFFFD"/>
          <w:lang w:bidi="he-IL"/>
        </w:rPr>
      </w:pPr>
      <w:r w:rsidRPr="00B7239E">
        <w:rPr>
          <w:w w:val="88"/>
          <w:sz w:val="20"/>
          <w:szCs w:val="20"/>
          <w:shd w:val="clear" w:color="auto" w:fill="FFFFFD"/>
          <w:lang w:bidi="he-IL"/>
        </w:rPr>
        <w:t xml:space="preserve">Je sais par des collègues qu'elle cherche toujours des histoires, elle a fait ça au conditionnement, Il parait que c’est pour cette raison, que son chef lui a accordé son changement de poste, </w:t>
      </w:r>
    </w:p>
    <w:p w14:paraId="4695B47E" w14:textId="77777777" w:rsidR="00B7239E" w:rsidRPr="00B7239E" w:rsidRDefault="00B7239E" w:rsidP="00B7239E">
      <w:pPr>
        <w:pBdr>
          <w:top w:val="single" w:sz="4" w:space="1" w:color="auto"/>
          <w:left w:val="single" w:sz="4" w:space="4" w:color="auto"/>
          <w:bottom w:val="single" w:sz="4" w:space="1" w:color="auto"/>
          <w:right w:val="single" w:sz="4" w:space="4" w:color="auto"/>
        </w:pBdr>
        <w:spacing w:after="120"/>
        <w:ind w:left="284" w:right="424"/>
        <w:rPr>
          <w:w w:val="88"/>
          <w:sz w:val="20"/>
          <w:szCs w:val="20"/>
          <w:shd w:val="clear" w:color="auto" w:fill="FFFFFD"/>
          <w:lang w:bidi="he-IL"/>
        </w:rPr>
      </w:pPr>
      <w:r w:rsidRPr="00B7239E">
        <w:rPr>
          <w:w w:val="88"/>
          <w:sz w:val="20"/>
          <w:szCs w:val="20"/>
          <w:shd w:val="clear" w:color="auto" w:fill="FFFFFD"/>
          <w:lang w:bidi="he-IL"/>
        </w:rPr>
        <w:t xml:space="preserve">Je voulais vous tenir informé et j’espère que vous me viendrez en aide rapidement. </w:t>
      </w:r>
    </w:p>
    <w:p w14:paraId="783A2754" w14:textId="77777777" w:rsidR="00B7239E" w:rsidRPr="00B7239E" w:rsidRDefault="00B7239E" w:rsidP="00B7239E">
      <w:pPr>
        <w:pBdr>
          <w:top w:val="single" w:sz="4" w:space="1" w:color="auto"/>
          <w:left w:val="single" w:sz="4" w:space="4" w:color="auto"/>
          <w:bottom w:val="single" w:sz="4" w:space="1" w:color="auto"/>
          <w:right w:val="single" w:sz="4" w:space="4" w:color="auto"/>
        </w:pBdr>
        <w:ind w:left="284" w:right="424"/>
        <w:rPr>
          <w:w w:val="88"/>
          <w:sz w:val="20"/>
          <w:szCs w:val="20"/>
          <w:shd w:val="clear" w:color="auto" w:fill="FFFFFD"/>
          <w:lang w:bidi="he-IL"/>
        </w:rPr>
      </w:pPr>
      <w:r w:rsidRPr="00B7239E">
        <w:rPr>
          <w:w w:val="88"/>
          <w:sz w:val="20"/>
          <w:szCs w:val="20"/>
          <w:shd w:val="clear" w:color="auto" w:fill="FFFFFD"/>
          <w:lang w:bidi="he-IL"/>
        </w:rPr>
        <w:t xml:space="preserve">Sylvie </w:t>
      </w:r>
      <w:proofErr w:type="spellStart"/>
      <w:r w:rsidRPr="00B7239E">
        <w:rPr>
          <w:w w:val="88"/>
          <w:sz w:val="20"/>
          <w:szCs w:val="20"/>
          <w:shd w:val="clear" w:color="auto" w:fill="FFFFFD"/>
          <w:lang w:bidi="he-IL"/>
        </w:rPr>
        <w:t>Broigin</w:t>
      </w:r>
      <w:proofErr w:type="spellEnd"/>
      <w:r w:rsidRPr="00B7239E">
        <w:rPr>
          <w:w w:val="88"/>
          <w:sz w:val="20"/>
          <w:szCs w:val="20"/>
          <w:shd w:val="clear" w:color="auto" w:fill="FFFFFD"/>
          <w:lang w:bidi="he-IL"/>
        </w:rPr>
        <w:t xml:space="preserve"> </w:t>
      </w:r>
      <w:r w:rsidRPr="00B7239E">
        <w:rPr>
          <w:w w:val="88"/>
          <w:sz w:val="20"/>
          <w:szCs w:val="20"/>
          <w:shd w:val="clear" w:color="auto" w:fill="FFFFFD"/>
          <w:lang w:bidi="he-IL"/>
        </w:rPr>
        <w:br/>
        <w:t xml:space="preserve">Service Comptabilité </w:t>
      </w:r>
      <w:r w:rsidRPr="00B7239E">
        <w:rPr>
          <w:w w:val="88"/>
          <w:sz w:val="20"/>
          <w:szCs w:val="20"/>
          <w:shd w:val="clear" w:color="auto" w:fill="FFFFFD"/>
          <w:lang w:bidi="he-IL"/>
        </w:rPr>
        <w:br/>
        <w:t>Poste 5679</w:t>
      </w:r>
    </w:p>
    <w:p w14:paraId="492FB2F8" w14:textId="4EB7BC43" w:rsidR="00B7239E" w:rsidRPr="006636C7" w:rsidRDefault="00114AE1" w:rsidP="00B7239E">
      <w:pPr>
        <w:spacing w:before="360"/>
        <w:rPr>
          <w:b/>
          <w:sz w:val="24"/>
        </w:rPr>
      </w:pPr>
      <w:r>
        <w:rPr>
          <w:b/>
          <w:sz w:val="24"/>
        </w:rPr>
        <w:lastRenderedPageBreak/>
        <w:t>Réponses</w:t>
      </w:r>
    </w:p>
    <w:p w14:paraId="61D310B4" w14:textId="11865BCD" w:rsidR="00B7239E" w:rsidRPr="00114AE1" w:rsidRDefault="00B7239E" w:rsidP="00B7239E">
      <w:pPr>
        <w:pStyle w:val="Paragraphedeliste"/>
        <w:numPr>
          <w:ilvl w:val="0"/>
          <w:numId w:val="8"/>
        </w:numPr>
      </w:pPr>
      <w:bookmarkStart w:id="0" w:name="_Hlk117080199"/>
      <w:r w:rsidRPr="00114AE1">
        <w:t>Identifiez la source du conflit, ses raisons, les enjeux pour les personnes et pour l’entreprise, ces conséquences. Analysez l’attitude des deux salariés et proposez des solutions pour régler au plus vite cette situation. Pour une lecture rapide et efficace, présentez votre travail dans un tableau.</w:t>
      </w:r>
    </w:p>
    <w:p w14:paraId="6A7C8463" w14:textId="4E560D70" w:rsidR="00B7239E" w:rsidRDefault="00B7239E" w:rsidP="00B7239E">
      <w:pPr>
        <w:rPr>
          <w:sz w:val="20"/>
          <w:szCs w:val="20"/>
        </w:rPr>
      </w:pPr>
    </w:p>
    <w:p w14:paraId="564E5CA6" w14:textId="174539C7" w:rsidR="00B7239E" w:rsidRDefault="00B7239E" w:rsidP="00B7239E">
      <w:pPr>
        <w:rPr>
          <w:sz w:val="20"/>
          <w:szCs w:val="20"/>
        </w:rPr>
      </w:pPr>
    </w:p>
    <w:p w14:paraId="55C6493B" w14:textId="32F43048" w:rsidR="00B7239E" w:rsidRDefault="00B7239E" w:rsidP="00B7239E">
      <w:pPr>
        <w:rPr>
          <w:sz w:val="20"/>
          <w:szCs w:val="20"/>
        </w:rPr>
      </w:pPr>
    </w:p>
    <w:p w14:paraId="5CECF772" w14:textId="77777777" w:rsidR="00B7239E" w:rsidRPr="00B7239E" w:rsidRDefault="00B7239E" w:rsidP="00B7239E">
      <w:pPr>
        <w:rPr>
          <w:sz w:val="20"/>
          <w:szCs w:val="20"/>
        </w:rPr>
      </w:pPr>
    </w:p>
    <w:p w14:paraId="7934BA74" w14:textId="77777777" w:rsidR="00B7239E" w:rsidRPr="00B7239E" w:rsidRDefault="00B7239E" w:rsidP="00B7239E">
      <w:pPr>
        <w:pStyle w:val="Paragraphedeliste"/>
        <w:numPr>
          <w:ilvl w:val="0"/>
          <w:numId w:val="8"/>
        </w:numPr>
        <w:rPr>
          <w:sz w:val="20"/>
          <w:szCs w:val="20"/>
        </w:rPr>
      </w:pPr>
      <w:r w:rsidRPr="00B7239E">
        <w:rPr>
          <w:sz w:val="20"/>
          <w:szCs w:val="20"/>
        </w:rPr>
        <w:t>Sauvegardez votre travail dans le dossier Sacardi sous un nom significatif.</w:t>
      </w:r>
    </w:p>
    <w:bookmarkEnd w:id="0"/>
    <w:p w14:paraId="76E1F803" w14:textId="77777777" w:rsidR="00B7239E" w:rsidRPr="00B7239E" w:rsidRDefault="00B7239E" w:rsidP="00B7239E">
      <w:pPr>
        <w:rPr>
          <w:b/>
          <w:sz w:val="20"/>
          <w:szCs w:val="20"/>
        </w:rPr>
      </w:pPr>
    </w:p>
    <w:p w14:paraId="6A03AE62" w14:textId="77777777" w:rsidR="00B7239E" w:rsidRDefault="00B7239E" w:rsidP="00B7239E">
      <w:pPr>
        <w:rPr>
          <w:szCs w:val="20"/>
          <w:lang w:bidi="he-IL"/>
        </w:rPr>
      </w:pPr>
    </w:p>
    <w:p w14:paraId="4316C0C1" w14:textId="77777777" w:rsidR="00BF37FA" w:rsidRDefault="00BF37FA"/>
    <w:sectPr w:rsidR="00BF37FA" w:rsidSect="00114AE1">
      <w:headerReference w:type="default" r:id="rId14"/>
      <w:pgSz w:w="11906" w:h="16838"/>
      <w:pgMar w:top="993" w:right="991"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D57EC" w14:textId="77777777" w:rsidR="00102958" w:rsidRDefault="00102958">
      <w:pPr>
        <w:spacing w:before="0"/>
      </w:pPr>
      <w:r>
        <w:separator/>
      </w:r>
    </w:p>
  </w:endnote>
  <w:endnote w:type="continuationSeparator" w:id="0">
    <w:p w14:paraId="4A44603B" w14:textId="77777777" w:rsidR="00102958" w:rsidRDefault="001029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A43C" w14:textId="77777777" w:rsidR="00102958" w:rsidRDefault="00102958">
      <w:pPr>
        <w:spacing w:before="0"/>
      </w:pPr>
      <w:r>
        <w:separator/>
      </w:r>
    </w:p>
  </w:footnote>
  <w:footnote w:type="continuationSeparator" w:id="0">
    <w:p w14:paraId="4193D76C" w14:textId="77777777" w:rsidR="00102958" w:rsidRDefault="0010295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4B5A" w14:textId="4F1117F6" w:rsidR="00000000" w:rsidRDefault="00596856" w:rsidP="00114AE1">
    <w:pPr>
      <w:pStyle w:val="En-tte"/>
      <w:tabs>
        <w:tab w:val="clear" w:pos="4536"/>
        <w:tab w:val="clear" w:pos="9072"/>
        <w:tab w:val="center" w:pos="4820"/>
        <w:tab w:val="right" w:pos="10065"/>
      </w:tabs>
    </w:pPr>
    <w:proofErr w:type="gramStart"/>
    <w:r w:rsidRPr="00BA03FF">
      <w:rPr>
        <w:rFonts w:ascii="Arial" w:hAnsi="Arial" w:cs="Arial"/>
        <w:b/>
        <w:sz w:val="16"/>
        <w:szCs w:val="16"/>
      </w:rPr>
      <w:t>cterrier</w:t>
    </w:r>
    <w:proofErr w:type="gramEnd"/>
    <w:r w:rsidRPr="00BA03FF">
      <w:rPr>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PAGE </w:instrText>
    </w:r>
    <w:r w:rsidRPr="00BA03FF">
      <w:rPr>
        <w:rStyle w:val="Numrodepage"/>
        <w:rFonts w:ascii="Arial" w:hAnsi="Arial" w:cs="Arial"/>
        <w:b/>
        <w:sz w:val="16"/>
        <w:szCs w:val="16"/>
      </w:rPr>
      <w:fldChar w:fldCharType="separate"/>
    </w:r>
    <w:r w:rsidR="009D71F9">
      <w:rPr>
        <w:rStyle w:val="Numrodepage"/>
        <w:rFonts w:ascii="Arial" w:hAnsi="Arial" w:cs="Arial"/>
        <w:b/>
        <w:noProof/>
        <w:sz w:val="16"/>
        <w:szCs w:val="16"/>
      </w:rPr>
      <w:t>2</w:t>
    </w:r>
    <w:r w:rsidRPr="00BA03FF">
      <w:rPr>
        <w:rStyle w:val="Numrodepage"/>
        <w:rFonts w:ascii="Arial" w:hAnsi="Arial" w:cs="Arial"/>
        <w:b/>
        <w:sz w:val="16"/>
        <w:szCs w:val="16"/>
      </w:rPr>
      <w:fldChar w:fldCharType="end"/>
    </w:r>
    <w:r w:rsidRPr="00BA03FF">
      <w:rPr>
        <w:rStyle w:val="Numrodepage"/>
        <w:rFonts w:ascii="Arial" w:hAnsi="Arial" w:cs="Arial"/>
        <w:b/>
        <w:sz w:val="16"/>
        <w:szCs w:val="16"/>
      </w:rPr>
      <w:tab/>
    </w:r>
    <w:r w:rsidRPr="00BA03FF">
      <w:rPr>
        <w:rStyle w:val="Numrodepage"/>
        <w:rFonts w:ascii="Arial" w:hAnsi="Arial" w:cs="Arial"/>
        <w:b/>
        <w:sz w:val="16"/>
        <w:szCs w:val="16"/>
      </w:rPr>
      <w:fldChar w:fldCharType="begin"/>
    </w:r>
    <w:r w:rsidRPr="00BA03FF">
      <w:rPr>
        <w:rStyle w:val="Numrodepage"/>
        <w:rFonts w:ascii="Arial" w:hAnsi="Arial" w:cs="Arial"/>
        <w:b/>
        <w:sz w:val="16"/>
        <w:szCs w:val="16"/>
      </w:rPr>
      <w:instrText xml:space="preserve"> DATE \@ "dd/MM/yyyy" </w:instrText>
    </w:r>
    <w:r w:rsidRPr="00BA03FF">
      <w:rPr>
        <w:rStyle w:val="Numrodepage"/>
        <w:rFonts w:ascii="Arial" w:hAnsi="Arial" w:cs="Arial"/>
        <w:b/>
        <w:sz w:val="16"/>
        <w:szCs w:val="16"/>
      </w:rPr>
      <w:fldChar w:fldCharType="separate"/>
    </w:r>
    <w:r w:rsidR="00114AE1">
      <w:rPr>
        <w:rStyle w:val="Numrodepage"/>
        <w:rFonts w:ascii="Arial" w:hAnsi="Arial" w:cs="Arial"/>
        <w:b/>
        <w:noProof/>
        <w:sz w:val="16"/>
        <w:szCs w:val="16"/>
      </w:rPr>
      <w:t>29/05/2025</w:t>
    </w:r>
    <w:r w:rsidRPr="00BA03FF">
      <w:rPr>
        <w:rStyle w:val="Numrodepage"/>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347C"/>
    <w:multiLevelType w:val="hybridMultilevel"/>
    <w:tmpl w:val="5BB238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A5449D"/>
    <w:multiLevelType w:val="hybridMultilevel"/>
    <w:tmpl w:val="0FA69B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7FF09C4"/>
    <w:multiLevelType w:val="hybridMultilevel"/>
    <w:tmpl w:val="8EF60D28"/>
    <w:lvl w:ilvl="0" w:tplc="48A4406E">
      <w:numFmt w:val="bullet"/>
      <w:lvlText w:val="-"/>
      <w:lvlJc w:val="left"/>
      <w:pPr>
        <w:ind w:left="360" w:hanging="360"/>
      </w:pPr>
      <w:rPr>
        <w:rFonts w:ascii="Arial" w:eastAsiaTheme="minorHAnsi" w:hAnsi="Arial"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6010073"/>
    <w:multiLevelType w:val="hybridMultilevel"/>
    <w:tmpl w:val="EE10888E"/>
    <w:lvl w:ilvl="0" w:tplc="3DAAF66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382" w:hanging="360"/>
      </w:pPr>
      <w:rPr>
        <w:rFonts w:ascii="Courier New" w:hAnsi="Courier New" w:hint="default"/>
      </w:rPr>
    </w:lvl>
    <w:lvl w:ilvl="2" w:tplc="040C0005" w:tentative="1">
      <w:start w:val="1"/>
      <w:numFmt w:val="bullet"/>
      <w:lvlText w:val=""/>
      <w:lvlJc w:val="left"/>
      <w:pPr>
        <w:ind w:left="1102" w:hanging="360"/>
      </w:pPr>
      <w:rPr>
        <w:rFonts w:ascii="Wingdings" w:hAnsi="Wingdings" w:hint="default"/>
      </w:rPr>
    </w:lvl>
    <w:lvl w:ilvl="3" w:tplc="040C0001" w:tentative="1">
      <w:start w:val="1"/>
      <w:numFmt w:val="bullet"/>
      <w:lvlText w:val=""/>
      <w:lvlJc w:val="left"/>
      <w:pPr>
        <w:ind w:left="1822" w:hanging="360"/>
      </w:pPr>
      <w:rPr>
        <w:rFonts w:ascii="Symbol" w:hAnsi="Symbol" w:hint="default"/>
      </w:rPr>
    </w:lvl>
    <w:lvl w:ilvl="4" w:tplc="040C0003" w:tentative="1">
      <w:start w:val="1"/>
      <w:numFmt w:val="bullet"/>
      <w:lvlText w:val="o"/>
      <w:lvlJc w:val="left"/>
      <w:pPr>
        <w:ind w:left="2542" w:hanging="360"/>
      </w:pPr>
      <w:rPr>
        <w:rFonts w:ascii="Courier New" w:hAnsi="Courier New" w:hint="default"/>
      </w:rPr>
    </w:lvl>
    <w:lvl w:ilvl="5" w:tplc="040C0005" w:tentative="1">
      <w:start w:val="1"/>
      <w:numFmt w:val="bullet"/>
      <w:lvlText w:val=""/>
      <w:lvlJc w:val="left"/>
      <w:pPr>
        <w:ind w:left="3262" w:hanging="360"/>
      </w:pPr>
      <w:rPr>
        <w:rFonts w:ascii="Wingdings" w:hAnsi="Wingdings" w:hint="default"/>
      </w:rPr>
    </w:lvl>
    <w:lvl w:ilvl="6" w:tplc="040C0001" w:tentative="1">
      <w:start w:val="1"/>
      <w:numFmt w:val="bullet"/>
      <w:lvlText w:val=""/>
      <w:lvlJc w:val="left"/>
      <w:pPr>
        <w:ind w:left="3982" w:hanging="360"/>
      </w:pPr>
      <w:rPr>
        <w:rFonts w:ascii="Symbol" w:hAnsi="Symbol" w:hint="default"/>
      </w:rPr>
    </w:lvl>
    <w:lvl w:ilvl="7" w:tplc="040C0003" w:tentative="1">
      <w:start w:val="1"/>
      <w:numFmt w:val="bullet"/>
      <w:lvlText w:val="o"/>
      <w:lvlJc w:val="left"/>
      <w:pPr>
        <w:ind w:left="4702" w:hanging="360"/>
      </w:pPr>
      <w:rPr>
        <w:rFonts w:ascii="Courier New" w:hAnsi="Courier New" w:hint="default"/>
      </w:rPr>
    </w:lvl>
    <w:lvl w:ilvl="8" w:tplc="040C0005" w:tentative="1">
      <w:start w:val="1"/>
      <w:numFmt w:val="bullet"/>
      <w:lvlText w:val=""/>
      <w:lvlJc w:val="left"/>
      <w:pPr>
        <w:ind w:left="5422" w:hanging="360"/>
      </w:pPr>
      <w:rPr>
        <w:rFonts w:ascii="Wingdings" w:hAnsi="Wingdings" w:hint="default"/>
      </w:rPr>
    </w:lvl>
  </w:abstractNum>
  <w:abstractNum w:abstractNumId="5" w15:restartNumberingAfterBreak="0">
    <w:nsid w:val="3BF60881"/>
    <w:multiLevelType w:val="hybridMultilevel"/>
    <w:tmpl w:val="C7302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0EF4D5A"/>
    <w:multiLevelType w:val="hybridMultilevel"/>
    <w:tmpl w:val="68D2DE36"/>
    <w:lvl w:ilvl="0" w:tplc="5EFECF4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2435EC5"/>
    <w:multiLevelType w:val="hybridMultilevel"/>
    <w:tmpl w:val="FB5488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69454145">
    <w:abstractNumId w:val="2"/>
  </w:num>
  <w:num w:numId="2" w16cid:durableId="262617523">
    <w:abstractNumId w:val="4"/>
  </w:num>
  <w:num w:numId="3" w16cid:durableId="1538354039">
    <w:abstractNumId w:val="0"/>
  </w:num>
  <w:num w:numId="4" w16cid:durableId="476413164">
    <w:abstractNumId w:val="3"/>
  </w:num>
  <w:num w:numId="5" w16cid:durableId="2052685148">
    <w:abstractNumId w:val="1"/>
  </w:num>
  <w:num w:numId="6" w16cid:durableId="933976427">
    <w:abstractNumId w:val="7"/>
  </w:num>
  <w:num w:numId="7" w16cid:durableId="910430228">
    <w:abstractNumId w:val="5"/>
  </w:num>
  <w:num w:numId="8" w16cid:durableId="1936087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56"/>
    <w:rsid w:val="00030453"/>
    <w:rsid w:val="000F5FDE"/>
    <w:rsid w:val="00102958"/>
    <w:rsid w:val="00114AE1"/>
    <w:rsid w:val="00340274"/>
    <w:rsid w:val="004B5A39"/>
    <w:rsid w:val="00565BBB"/>
    <w:rsid w:val="005727DC"/>
    <w:rsid w:val="00596856"/>
    <w:rsid w:val="00944A38"/>
    <w:rsid w:val="009D71F9"/>
    <w:rsid w:val="00B7239E"/>
    <w:rsid w:val="00BF37FA"/>
    <w:rsid w:val="00D84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F75F"/>
  <w15:chartTrackingRefBased/>
  <w15:docId w15:val="{887385CF-F5A4-4599-9B73-1C77872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856"/>
    <w:pPr>
      <w:spacing w:before="120" w:after="0" w:line="240" w:lineRule="auto"/>
    </w:pPr>
    <w:rPr>
      <w:rFonts w:ascii="Arial" w:eastAsia="Calibri" w:hAnsi="Arial" w:cs="Times New Roman"/>
    </w:rPr>
  </w:style>
  <w:style w:type="paragraph" w:styleId="Titre2">
    <w:name w:val="heading 2"/>
    <w:basedOn w:val="tacheseurasment"/>
    <w:link w:val="Titre2Car"/>
    <w:uiPriority w:val="9"/>
    <w:qFormat/>
    <w:rsid w:val="00596856"/>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D843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96856"/>
    <w:rPr>
      <w:rFonts w:ascii="Arial" w:eastAsia="Times New Roman" w:hAnsi="Arial" w:cs="Arial"/>
      <w:b/>
      <w:color w:val="000000"/>
      <w:sz w:val="28"/>
      <w:szCs w:val="20"/>
      <w:lang w:eastAsia="fr-FR"/>
    </w:rPr>
  </w:style>
  <w:style w:type="paragraph" w:customStyle="1" w:styleId="tacheseurasment">
    <w:name w:val="taches eurasment"/>
    <w:basedOn w:val="Normal"/>
    <w:rsid w:val="00596856"/>
    <w:rPr>
      <w:rFonts w:eastAsia="Times New Roman"/>
      <w:sz w:val="20"/>
      <w:szCs w:val="24"/>
      <w:lang w:eastAsia="fr-FR"/>
    </w:rPr>
  </w:style>
  <w:style w:type="paragraph" w:styleId="En-tte">
    <w:name w:val="header"/>
    <w:basedOn w:val="Normal"/>
    <w:link w:val="En-tteCar"/>
    <w:rsid w:val="00596856"/>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basedOn w:val="Policepardfaut"/>
    <w:link w:val="En-tte"/>
    <w:rsid w:val="00596856"/>
    <w:rPr>
      <w:rFonts w:ascii="Times New Roman" w:eastAsia="Times New Roman" w:hAnsi="Times New Roman" w:cs="Times New Roman"/>
      <w:sz w:val="24"/>
      <w:szCs w:val="24"/>
      <w:lang w:eastAsia="fr-FR"/>
    </w:rPr>
  </w:style>
  <w:style w:type="character" w:styleId="Lienhypertexte">
    <w:name w:val="Hyperlink"/>
    <w:uiPriority w:val="99"/>
    <w:unhideWhenUsed/>
    <w:rsid w:val="00596856"/>
    <w:rPr>
      <w:color w:val="0000FF"/>
      <w:u w:val="single"/>
    </w:rPr>
  </w:style>
  <w:style w:type="character" w:styleId="Numrodepage">
    <w:name w:val="page number"/>
    <w:basedOn w:val="Policepardfaut"/>
    <w:rsid w:val="00596856"/>
  </w:style>
  <w:style w:type="paragraph" w:customStyle="1" w:styleId="Listecouleur-Accent11">
    <w:name w:val="Liste couleur - Accent 11"/>
    <w:basedOn w:val="Normal"/>
    <w:uiPriority w:val="34"/>
    <w:qFormat/>
    <w:rsid w:val="00596856"/>
    <w:pPr>
      <w:ind w:left="720"/>
      <w:contextualSpacing/>
    </w:pPr>
  </w:style>
  <w:style w:type="table" w:styleId="Grilledutableau">
    <w:name w:val="Table Grid"/>
    <w:basedOn w:val="TableauNormal"/>
    <w:uiPriority w:val="59"/>
    <w:rsid w:val="00596856"/>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6856"/>
    <w:pPr>
      <w:ind w:left="720"/>
      <w:contextualSpacing/>
    </w:pPr>
  </w:style>
  <w:style w:type="character" w:customStyle="1" w:styleId="Titre3Car">
    <w:name w:val="Titre 3 Car"/>
    <w:basedOn w:val="Policepardfaut"/>
    <w:link w:val="Titre3"/>
    <w:uiPriority w:val="9"/>
    <w:semiHidden/>
    <w:rsid w:val="00D843A8"/>
    <w:rPr>
      <w:rFonts w:asciiTheme="majorHAnsi" w:eastAsiaTheme="majorEastAsia" w:hAnsiTheme="majorHAnsi" w:cstheme="majorBidi"/>
      <w:color w:val="1F4D78" w:themeColor="accent1" w:themeShade="7F"/>
      <w:sz w:val="24"/>
      <w:szCs w:val="24"/>
    </w:rPr>
  </w:style>
  <w:style w:type="paragraph" w:styleId="Pieddepage">
    <w:name w:val="footer"/>
    <w:basedOn w:val="Normal"/>
    <w:link w:val="PieddepageCar"/>
    <w:uiPriority w:val="99"/>
    <w:unhideWhenUsed/>
    <w:rsid w:val="005727DC"/>
    <w:pPr>
      <w:tabs>
        <w:tab w:val="center" w:pos="4536"/>
        <w:tab w:val="right" w:pos="9072"/>
      </w:tabs>
      <w:spacing w:before="0"/>
    </w:pPr>
  </w:style>
  <w:style w:type="character" w:customStyle="1" w:styleId="PieddepageCar">
    <w:name w:val="Pied de page Car"/>
    <w:basedOn w:val="Policepardfaut"/>
    <w:link w:val="Pieddepage"/>
    <w:uiPriority w:val="99"/>
    <w:rsid w:val="005727DC"/>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sacardi@sacardi.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514</Words>
  <Characters>2828</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2015-04-12T21:08:00Z</dcterms:created>
  <dcterms:modified xsi:type="dcterms:W3CDTF">2025-05-29T21:50:00Z</dcterms:modified>
</cp:coreProperties>
</file>