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70"/>
        <w:gridCol w:w="6964"/>
        <w:gridCol w:w="797"/>
        <w:gridCol w:w="787"/>
      </w:tblGrid>
      <w:tr w:rsidR="00CE1D89" w:rsidRPr="00813698" w14:paraId="0BF5A666" w14:textId="77777777" w:rsidTr="003160DF">
        <w:trPr>
          <w:trHeight w:val="386"/>
        </w:trPr>
        <w:tc>
          <w:tcPr>
            <w:tcW w:w="9918" w:type="dxa"/>
            <w:gridSpan w:val="4"/>
            <w:shd w:val="clear" w:color="auto" w:fill="FFFF00"/>
          </w:tcPr>
          <w:p w14:paraId="3E13782A" w14:textId="609B2A60" w:rsidR="00CE1D89" w:rsidRPr="00FB3CB1" w:rsidRDefault="00CE1D89" w:rsidP="00797D6A">
            <w:pPr>
              <w:pStyle w:val="Titre3"/>
              <w:spacing w:before="120" w:after="120"/>
              <w:jc w:val="center"/>
              <w:rPr>
                <w:sz w:val="28"/>
              </w:rPr>
            </w:pPr>
            <w:bookmarkStart w:id="0" w:name="_Hlk116240439"/>
            <w:r w:rsidRPr="00FB3CB1">
              <w:rPr>
                <w:sz w:val="28"/>
              </w:rPr>
              <w:t xml:space="preserve">Réflexion </w:t>
            </w:r>
            <w:r w:rsidR="002324B6">
              <w:rPr>
                <w:sz w:val="28"/>
              </w:rPr>
              <w:t>2</w:t>
            </w:r>
            <w:r w:rsidRPr="00FB3CB1">
              <w:rPr>
                <w:sz w:val="28"/>
              </w:rPr>
              <w:t xml:space="preserve"> : </w:t>
            </w:r>
            <w:r w:rsidR="00797D6A">
              <w:rPr>
                <w:sz w:val="28"/>
              </w:rPr>
              <w:t>Comprendre</w:t>
            </w:r>
            <w:r w:rsidRPr="00FB3CB1">
              <w:rPr>
                <w:sz w:val="28"/>
              </w:rPr>
              <w:t xml:space="preserve"> le problém</w:t>
            </w:r>
            <w:r w:rsidR="00797D6A">
              <w:rPr>
                <w:sz w:val="28"/>
              </w:rPr>
              <w:t>e</w:t>
            </w:r>
            <w:r w:rsidRPr="00FB3CB1">
              <w:rPr>
                <w:sz w:val="28"/>
              </w:rPr>
              <w:t xml:space="preserve"> des </w:t>
            </w:r>
            <w:r w:rsidR="00743580">
              <w:rPr>
                <w:sz w:val="28"/>
              </w:rPr>
              <w:t>messageries électroniques</w:t>
            </w:r>
          </w:p>
        </w:tc>
      </w:tr>
      <w:tr w:rsidR="00CE1D89" w:rsidRPr="00C22356" w14:paraId="15AF3080" w14:textId="77777777" w:rsidTr="003160DF">
        <w:trPr>
          <w:trHeight w:val="450"/>
        </w:trPr>
        <w:tc>
          <w:tcPr>
            <w:tcW w:w="1413" w:type="dxa"/>
            <w:shd w:val="clear" w:color="auto" w:fill="FFFF00"/>
            <w:vAlign w:val="center"/>
          </w:tcPr>
          <w:p w14:paraId="69FD40F0" w14:textId="5FD8DFFD" w:rsidR="00CE1D89" w:rsidRPr="005A5B96" w:rsidRDefault="00CE1D89" w:rsidP="003160DF">
            <w:r w:rsidRPr="003C6A60">
              <w:t>Durée</w:t>
            </w:r>
            <w:r w:rsidRPr="005A5B96">
              <w:t xml:space="preserve"> : </w:t>
            </w:r>
            <w:r>
              <w:t>1</w:t>
            </w:r>
            <w:r w:rsidR="00665335">
              <w:t>5</w:t>
            </w:r>
            <w:r>
              <w:t>’</w:t>
            </w:r>
          </w:p>
        </w:tc>
        <w:tc>
          <w:tcPr>
            <w:tcW w:w="7371" w:type="dxa"/>
            <w:shd w:val="clear" w:color="auto" w:fill="FFFF00"/>
            <w:vAlign w:val="center"/>
          </w:tcPr>
          <w:p w14:paraId="33B125A2" w14:textId="77777777" w:rsidR="00CE1D89" w:rsidRPr="003C6A60" w:rsidRDefault="00CE1D89" w:rsidP="003160DF">
            <w:pPr>
              <w:jc w:val="center"/>
            </w:pPr>
            <w:r>
              <w:drawing>
                <wp:inline distT="0" distB="0" distL="0" distR="0" wp14:anchorId="61EF6381" wp14:editId="37C93CC8">
                  <wp:extent cx="288000" cy="288000"/>
                  <wp:effectExtent l="0" t="0" r="0" b="0"/>
                  <wp:docPr id="95470347" name="Graphique 9547034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t>ou</w:t>
            </w:r>
            <w:r>
              <w:drawing>
                <wp:inline distT="0" distB="0" distL="0" distR="0" wp14:anchorId="3E2D943B" wp14:editId="759C7186">
                  <wp:extent cx="288000" cy="288000"/>
                  <wp:effectExtent l="0" t="0" r="0" b="0"/>
                  <wp:docPr id="26" name="Graphique 2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que 2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r>
              <w:t xml:space="preserve"> </w:t>
            </w:r>
          </w:p>
        </w:tc>
        <w:tc>
          <w:tcPr>
            <w:tcW w:w="567" w:type="dxa"/>
            <w:shd w:val="clear" w:color="auto" w:fill="FFFF00"/>
            <w:vAlign w:val="center"/>
          </w:tcPr>
          <w:p w14:paraId="2DFD87A7" w14:textId="77777777" w:rsidR="00CE1D89" w:rsidRPr="003C6A60" w:rsidRDefault="00CE1D89" w:rsidP="003160DF">
            <w:pPr>
              <w:jc w:val="left"/>
            </w:pPr>
            <w:r>
              <w:drawing>
                <wp:inline distT="0" distB="0" distL="0" distR="0" wp14:anchorId="0DBC1692" wp14:editId="03BAA04E">
                  <wp:extent cx="369417" cy="360000"/>
                  <wp:effectExtent l="0" t="0" r="0" b="2540"/>
                  <wp:docPr id="852978950"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567" w:type="dxa"/>
            <w:shd w:val="clear" w:color="auto" w:fill="FFFF00"/>
            <w:vAlign w:val="center"/>
          </w:tcPr>
          <w:p w14:paraId="7249D64D" w14:textId="77777777" w:rsidR="00CE1D89" w:rsidRPr="003C6A60" w:rsidRDefault="00CE1D89" w:rsidP="003160DF">
            <w:pPr>
              <w:jc w:val="left"/>
            </w:pPr>
            <w:r>
              <w:t>Source</w:t>
            </w:r>
          </w:p>
        </w:tc>
      </w:tr>
    </w:tbl>
    <w:p w14:paraId="7CE460F5" w14:textId="77777777" w:rsidR="00CE1D89" w:rsidRPr="001028D6" w:rsidRDefault="00CE1D89" w:rsidP="00CE1D89">
      <w:pPr>
        <w:spacing w:before="240" w:after="120"/>
        <w:rPr>
          <w:b/>
          <w:sz w:val="24"/>
          <w:szCs w:val="18"/>
        </w:rPr>
      </w:pPr>
      <w:r w:rsidRPr="001028D6">
        <w:rPr>
          <w:b/>
          <w:sz w:val="24"/>
          <w:szCs w:val="18"/>
        </w:rPr>
        <w:t>Travail à faire</w:t>
      </w:r>
    </w:p>
    <w:p w14:paraId="60689BA0" w14:textId="77777777" w:rsidR="00CE1D89" w:rsidRPr="00C475D3" w:rsidRDefault="00CE1D89" w:rsidP="00CE1D89">
      <w:pPr>
        <w:spacing w:after="120"/>
      </w:pPr>
      <w:r>
        <w:rPr>
          <w:szCs w:val="18"/>
        </w:rPr>
        <w:t xml:space="preserve">Lisez le </w:t>
      </w:r>
      <w:r w:rsidRPr="00004FC0">
        <w:rPr>
          <w:b/>
          <w:szCs w:val="18"/>
        </w:rPr>
        <w:t>document</w:t>
      </w:r>
      <w:r>
        <w:rPr>
          <w:szCs w:val="18"/>
        </w:rPr>
        <w:t xml:space="preserve"> et r</w:t>
      </w:r>
      <w:r w:rsidRPr="00C475D3">
        <w:rPr>
          <w:szCs w:val="18"/>
        </w:rPr>
        <w:t xml:space="preserve">épondez aux questions suivantes : </w:t>
      </w:r>
    </w:p>
    <w:p w14:paraId="28273672" w14:textId="77777777" w:rsidR="00CE1D89" w:rsidRPr="003C6A60" w:rsidRDefault="00CE1D89" w:rsidP="00CE1D89">
      <w:pPr>
        <w:pStyle w:val="Paragraphedeliste"/>
        <w:numPr>
          <w:ilvl w:val="0"/>
          <w:numId w:val="5"/>
        </w:numPr>
      </w:pPr>
      <w:r w:rsidRPr="003C6A60">
        <w:rPr>
          <w:szCs w:val="18"/>
        </w:rPr>
        <w:t>En quoi l</w:t>
      </w:r>
      <w:r>
        <w:rPr>
          <w:szCs w:val="18"/>
        </w:rPr>
        <w:t>e mél</w:t>
      </w:r>
      <w:r w:rsidRPr="003C6A60">
        <w:rPr>
          <w:szCs w:val="18"/>
        </w:rPr>
        <w:t xml:space="preserve"> est</w:t>
      </w:r>
      <w:r>
        <w:rPr>
          <w:szCs w:val="18"/>
        </w:rPr>
        <w:t xml:space="preserve">-il </w:t>
      </w:r>
      <w:r w:rsidRPr="003C6A60">
        <w:rPr>
          <w:szCs w:val="18"/>
        </w:rPr>
        <w:t>devenu incontournable ?</w:t>
      </w:r>
    </w:p>
    <w:p w14:paraId="03608DC8" w14:textId="77777777" w:rsidR="00CE1D89" w:rsidRPr="003C6A60" w:rsidRDefault="00CE1D89" w:rsidP="00CE1D89">
      <w:pPr>
        <w:pStyle w:val="Paragraphedeliste"/>
        <w:numPr>
          <w:ilvl w:val="0"/>
          <w:numId w:val="5"/>
        </w:numPr>
      </w:pPr>
      <w:r>
        <w:rPr>
          <w:szCs w:val="18"/>
        </w:rPr>
        <w:t>Indiquez les éléments qui prouvent son succès.</w:t>
      </w:r>
    </w:p>
    <w:p w14:paraId="2A2BE762" w14:textId="77777777" w:rsidR="00CE1D89" w:rsidRPr="003C6A60" w:rsidRDefault="00CE1D89" w:rsidP="00CE1D89">
      <w:pPr>
        <w:pStyle w:val="Paragraphedeliste"/>
        <w:numPr>
          <w:ilvl w:val="0"/>
          <w:numId w:val="5"/>
        </w:numPr>
      </w:pPr>
      <w:r w:rsidRPr="003C6A60">
        <w:rPr>
          <w:szCs w:val="18"/>
        </w:rPr>
        <w:t>Quels sont les effets pervers d</w:t>
      </w:r>
      <w:r>
        <w:rPr>
          <w:szCs w:val="18"/>
        </w:rPr>
        <w:t>u mél</w:t>
      </w:r>
      <w:r w:rsidRPr="003C6A60">
        <w:rPr>
          <w:szCs w:val="18"/>
        </w:rPr>
        <w:t> ?</w:t>
      </w:r>
    </w:p>
    <w:p w14:paraId="71585724" w14:textId="77777777" w:rsidR="00CE1D89" w:rsidRPr="003C6A60" w:rsidRDefault="00CE1D89" w:rsidP="00CE1D89"/>
    <w:p w14:paraId="6513F749" w14:textId="77777777" w:rsidR="00CE1D89" w:rsidRPr="003C6A60" w:rsidRDefault="00CE1D89" w:rsidP="00CE1D89">
      <w:pPr>
        <w:spacing w:before="120" w:after="120"/>
        <w:rPr>
          <w:b/>
          <w:sz w:val="24"/>
          <w:szCs w:val="18"/>
        </w:rPr>
      </w:pPr>
      <w:r w:rsidRPr="00050CFA">
        <w:rPr>
          <w:b/>
          <w:color w:val="FFFFFF" w:themeColor="background1"/>
          <w:sz w:val="24"/>
          <w:szCs w:val="18"/>
          <w:highlight w:val="red"/>
        </w:rPr>
        <w:t>Doc</w:t>
      </w:r>
      <w:r>
        <w:rPr>
          <w:b/>
          <w:color w:val="FFFFFF" w:themeColor="background1"/>
          <w:sz w:val="24"/>
          <w:szCs w:val="18"/>
          <w:highlight w:val="red"/>
        </w:rPr>
        <w:t>.</w:t>
      </w:r>
      <w:r w:rsidRPr="00050CFA">
        <w:rPr>
          <w:b/>
          <w:color w:val="FFFFFF" w:themeColor="background1"/>
          <w:sz w:val="24"/>
          <w:szCs w:val="18"/>
          <w:highlight w:val="red"/>
        </w:rPr>
        <w:t xml:space="preserve"> </w:t>
      </w:r>
      <w:r w:rsidRPr="003C6A60">
        <w:rPr>
          <w:b/>
          <w:sz w:val="24"/>
          <w:szCs w:val="18"/>
        </w:rPr>
        <w:t xml:space="preserve"> </w:t>
      </w:r>
      <w:r>
        <w:rPr>
          <w:b/>
          <w:sz w:val="24"/>
          <w:szCs w:val="18"/>
        </w:rPr>
        <w:t>Les chiffres 2023 de l’e-mail</w:t>
      </w:r>
    </w:p>
    <w:p w14:paraId="4A02AB6C" w14:textId="77777777" w:rsidR="00CE1D89" w:rsidRDefault="00CE1D89" w:rsidP="00CE1D89">
      <w:pPr>
        <w:pStyle w:val="Titre3"/>
        <w:rPr>
          <w:rStyle w:val="chapo1"/>
          <w:b/>
        </w:rPr>
      </w:pPr>
      <w:hyperlink r:id="rId10" w:history="1">
        <w:r w:rsidRPr="003E11D3">
          <w:rPr>
            <w:rStyle w:val="Lienhypertexte"/>
            <w:sz w:val="18"/>
            <w:szCs w:val="18"/>
          </w:rPr>
          <w:t>http://www.arobase.org/culture/chiffres-email.htm</w:t>
        </w:r>
      </w:hyperlink>
    </w:p>
    <w:p w14:paraId="63772A65" w14:textId="77777777" w:rsidR="00CE1D89" w:rsidRPr="00094820" w:rsidRDefault="00CE1D89" w:rsidP="00CE1D89">
      <w:pPr>
        <w:jc w:val="left"/>
        <w:rPr>
          <w:szCs w:val="20"/>
        </w:rPr>
      </w:pPr>
    </w:p>
    <w:p w14:paraId="6DA24E90" w14:textId="77777777" w:rsidR="00CE1D89" w:rsidRPr="00044A72" w:rsidRDefault="00CE1D89" w:rsidP="00CE1D89">
      <w:pPr>
        <w:pStyle w:val="Paragraphedeliste"/>
        <w:numPr>
          <w:ilvl w:val="0"/>
          <w:numId w:val="8"/>
        </w:numPr>
        <w:jc w:val="left"/>
        <w:rPr>
          <w:b/>
          <w:sz w:val="22"/>
          <w:szCs w:val="20"/>
        </w:rPr>
      </w:pPr>
      <w:r w:rsidRPr="00044A72">
        <w:rPr>
          <w:b/>
          <w:sz w:val="22"/>
          <w:szCs w:val="20"/>
        </w:rPr>
        <w:t>Nombre d’utilisateurs</w:t>
      </w:r>
    </w:p>
    <w:p w14:paraId="06ACDD68" w14:textId="77777777" w:rsidR="00CE1D89" w:rsidRPr="00EB6078" w:rsidRDefault="00CE1D89" w:rsidP="00CE1D89">
      <w:pPr>
        <w:jc w:val="left"/>
        <w:rPr>
          <w:sz w:val="20"/>
        </w:rPr>
      </w:pPr>
      <w:r w:rsidRPr="00EB6078">
        <w:rPr>
          <w:rStyle w:val="lev"/>
          <w:color w:val="333333"/>
          <w:sz w:val="20"/>
          <w:bdr w:val="none" w:sz="0" w:space="0" w:color="auto" w:frame="1"/>
        </w:rPr>
        <w:t xml:space="preserve">Monde : 4,3 milliards </w:t>
      </w:r>
      <w:r w:rsidRPr="00EB6078">
        <w:rPr>
          <w:sz w:val="20"/>
        </w:rPr>
        <w:t>en 2022. (</w:t>
      </w:r>
      <w:hyperlink r:id="rId11" w:tgtFrame="_blank" w:history="1">
        <w:r w:rsidRPr="00EB6078">
          <w:rPr>
            <w:rStyle w:val="Lienhypertexte"/>
            <w:color w:val="003645"/>
            <w:sz w:val="20"/>
            <w:bdr w:val="none" w:sz="0" w:space="0" w:color="auto" w:frame="1"/>
          </w:rPr>
          <w:t>Radicati</w:t>
        </w:r>
      </w:hyperlink>
      <w:r w:rsidRPr="00EB6078">
        <w:rPr>
          <w:sz w:val="20"/>
        </w:rPr>
        <w:t>)</w:t>
      </w:r>
    </w:p>
    <w:p w14:paraId="30B69242" w14:textId="77777777" w:rsidR="00CE1D89" w:rsidRPr="00EB6078" w:rsidRDefault="00CE1D89" w:rsidP="00CE1D89">
      <w:pPr>
        <w:jc w:val="left"/>
        <w:rPr>
          <w:sz w:val="20"/>
        </w:rPr>
      </w:pPr>
      <w:r w:rsidRPr="00EB6078">
        <w:rPr>
          <w:rStyle w:val="lev"/>
          <w:color w:val="333333"/>
          <w:sz w:val="20"/>
          <w:bdr w:val="none" w:sz="0" w:space="0" w:color="auto" w:frame="1"/>
        </w:rPr>
        <w:t xml:space="preserve">France : 42,2 millions </w:t>
      </w:r>
      <w:r w:rsidRPr="00EB6078">
        <w:rPr>
          <w:sz w:val="20"/>
        </w:rPr>
        <w:t>en 2019. (Médiamétrie)</w:t>
      </w:r>
    </w:p>
    <w:p w14:paraId="6715BFA5" w14:textId="77777777" w:rsidR="00CE1D89" w:rsidRPr="00044A72" w:rsidRDefault="00CE1D89" w:rsidP="00CE1D89">
      <w:pPr>
        <w:pStyle w:val="Paragraphedeliste"/>
        <w:numPr>
          <w:ilvl w:val="0"/>
          <w:numId w:val="7"/>
        </w:numPr>
        <w:spacing w:before="120"/>
        <w:jc w:val="left"/>
        <w:rPr>
          <w:b/>
          <w:sz w:val="22"/>
          <w:szCs w:val="20"/>
        </w:rPr>
      </w:pPr>
      <w:r w:rsidRPr="00044A72">
        <w:rPr>
          <w:b/>
          <w:sz w:val="22"/>
          <w:szCs w:val="20"/>
        </w:rPr>
        <w:t>Nombre de comptes e-mails</w:t>
      </w:r>
    </w:p>
    <w:p w14:paraId="48661CB2" w14:textId="77777777" w:rsidR="00CE1D89" w:rsidRPr="00EB6078" w:rsidRDefault="00CE1D89" w:rsidP="00CE1D89">
      <w:pPr>
        <w:jc w:val="left"/>
        <w:rPr>
          <w:rStyle w:val="lev"/>
          <w:b w:val="0"/>
          <w:color w:val="333333"/>
          <w:sz w:val="20"/>
          <w:szCs w:val="24"/>
          <w:bdr w:val="none" w:sz="0" w:space="0" w:color="auto" w:frame="1"/>
        </w:rPr>
      </w:pPr>
      <w:r w:rsidRPr="00EB6078">
        <w:rPr>
          <w:rStyle w:val="lev"/>
          <w:color w:val="333333"/>
          <w:sz w:val="20"/>
          <w:bdr w:val="none" w:sz="0" w:space="0" w:color="auto" w:frame="1"/>
        </w:rPr>
        <w:t xml:space="preserve">Monde : 4,4 milliards </w:t>
      </w:r>
      <w:r w:rsidRPr="00EB6078">
        <w:rPr>
          <w:rStyle w:val="lev"/>
          <w:color w:val="333333"/>
          <w:sz w:val="20"/>
          <w:szCs w:val="24"/>
          <w:bdr w:val="none" w:sz="0" w:space="0" w:color="auto" w:frame="1"/>
        </w:rPr>
        <w:t>en 2015. 75 % des comptes sont personnels, 25 % professionnels (</w:t>
      </w:r>
      <w:hyperlink r:id="rId12" w:tgtFrame="_blank" w:history="1">
        <w:r w:rsidRPr="00EB6078">
          <w:rPr>
            <w:rStyle w:val="lev"/>
            <w:color w:val="333333"/>
            <w:sz w:val="20"/>
            <w:szCs w:val="24"/>
          </w:rPr>
          <w:t>Radicati Group</w:t>
        </w:r>
      </w:hyperlink>
      <w:r w:rsidRPr="00EB6078">
        <w:rPr>
          <w:rStyle w:val="lev"/>
          <w:color w:val="333333"/>
          <w:sz w:val="20"/>
          <w:szCs w:val="24"/>
          <w:bdr w:val="none" w:sz="0" w:space="0" w:color="auto" w:frame="1"/>
        </w:rPr>
        <w:t>, mars 2015)</w:t>
      </w:r>
    </w:p>
    <w:p w14:paraId="1067A6E4" w14:textId="77777777" w:rsidR="00CE1D89" w:rsidRPr="00EB6078" w:rsidRDefault="00CE1D89" w:rsidP="00CE1D89">
      <w:pPr>
        <w:jc w:val="left"/>
        <w:rPr>
          <w:rStyle w:val="lev"/>
          <w:color w:val="333333"/>
          <w:sz w:val="20"/>
          <w:szCs w:val="24"/>
          <w:bdr w:val="none" w:sz="0" w:space="0" w:color="auto" w:frame="1"/>
        </w:rPr>
      </w:pPr>
      <w:r w:rsidRPr="00EB6078">
        <w:rPr>
          <w:rStyle w:val="lev"/>
          <w:color w:val="333333"/>
          <w:sz w:val="20"/>
          <w:bdr w:val="none" w:sz="0" w:space="0" w:color="auto" w:frame="1"/>
        </w:rPr>
        <w:t>France : 68 millions</w:t>
      </w:r>
      <w:r w:rsidRPr="00EB6078">
        <w:rPr>
          <w:rStyle w:val="lev"/>
          <w:color w:val="333333"/>
          <w:sz w:val="20"/>
          <w:szCs w:val="24"/>
          <w:bdr w:val="none" w:sz="0" w:space="0" w:color="auto" w:frame="1"/>
        </w:rPr>
        <w:t xml:space="preserve"> de boîtes utilisées habituellement, (</w:t>
      </w:r>
      <w:hyperlink r:id="rId13" w:tgtFrame="_blank" w:history="1">
        <w:r w:rsidRPr="00EB6078">
          <w:rPr>
            <w:rStyle w:val="lev"/>
            <w:color w:val="333333"/>
            <w:sz w:val="20"/>
            <w:szCs w:val="24"/>
          </w:rPr>
          <w:t>ContactLab</w:t>
        </w:r>
      </w:hyperlink>
      <w:r w:rsidRPr="00EB6078">
        <w:rPr>
          <w:rStyle w:val="lev"/>
          <w:color w:val="333333"/>
          <w:sz w:val="20"/>
          <w:szCs w:val="24"/>
          <w:bdr w:val="none" w:sz="0" w:space="0" w:color="auto" w:frame="1"/>
        </w:rPr>
        <w:t>, 2011, base déclarative)</w:t>
      </w:r>
    </w:p>
    <w:p w14:paraId="737A4494" w14:textId="77777777" w:rsidR="00CE1D89" w:rsidRPr="00094820" w:rsidRDefault="00CE1D89" w:rsidP="00CE1D89">
      <w:pPr>
        <w:pStyle w:val="Paragraphedeliste"/>
        <w:numPr>
          <w:ilvl w:val="0"/>
          <w:numId w:val="6"/>
        </w:numPr>
        <w:spacing w:before="120"/>
        <w:jc w:val="left"/>
        <w:rPr>
          <w:b/>
          <w:sz w:val="22"/>
          <w:szCs w:val="20"/>
        </w:rPr>
      </w:pPr>
      <w:r w:rsidRPr="00094820">
        <w:rPr>
          <w:b/>
          <w:sz w:val="22"/>
          <w:szCs w:val="20"/>
        </w:rPr>
        <w:t>Nombre d</w:t>
      </w:r>
      <w:r>
        <w:rPr>
          <w:b/>
          <w:sz w:val="22"/>
          <w:szCs w:val="20"/>
        </w:rPr>
        <w:t xml:space="preserve">e mails </w:t>
      </w:r>
      <w:r w:rsidRPr="00094820">
        <w:rPr>
          <w:b/>
          <w:sz w:val="22"/>
          <w:szCs w:val="20"/>
        </w:rPr>
        <w:t>envoyés chaque jour</w:t>
      </w:r>
    </w:p>
    <w:p w14:paraId="34A5D41B" w14:textId="77777777" w:rsidR="00CE1D89" w:rsidRPr="00EB6078" w:rsidRDefault="00CE1D89" w:rsidP="00CE1D89">
      <w:pPr>
        <w:jc w:val="left"/>
        <w:rPr>
          <w:sz w:val="20"/>
        </w:rPr>
      </w:pPr>
      <w:r w:rsidRPr="00EB6078">
        <w:rPr>
          <w:rStyle w:val="lev"/>
          <w:color w:val="333333"/>
          <w:sz w:val="20"/>
          <w:bdr w:val="none" w:sz="0" w:space="0" w:color="auto" w:frame="1"/>
        </w:rPr>
        <w:t xml:space="preserve">Monde : 333 milliards </w:t>
      </w:r>
      <w:r w:rsidRPr="00EB6078">
        <w:rPr>
          <w:sz w:val="20"/>
        </w:rPr>
        <w:t xml:space="preserve">en 2022 (hors </w:t>
      </w:r>
      <w:hyperlink r:id="rId14" w:history="1">
        <w:r w:rsidRPr="00EB6078">
          <w:rPr>
            <w:rStyle w:val="Lienhypertexte"/>
            <w:color w:val="003645"/>
            <w:sz w:val="20"/>
            <w:bdr w:val="none" w:sz="0" w:space="0" w:color="auto" w:frame="1"/>
          </w:rPr>
          <w:t>spam</w:t>
        </w:r>
      </w:hyperlink>
      <w:r w:rsidRPr="00EB6078">
        <w:rPr>
          <w:sz w:val="20"/>
        </w:rPr>
        <w:t>). (Dékuple)</w:t>
      </w:r>
    </w:p>
    <w:p w14:paraId="58C6F0D7" w14:textId="77777777" w:rsidR="00CE1D89" w:rsidRPr="00EB6078" w:rsidRDefault="00CE1D89" w:rsidP="00CE1D89">
      <w:pPr>
        <w:jc w:val="left"/>
        <w:rPr>
          <w:sz w:val="20"/>
        </w:rPr>
      </w:pPr>
      <w:r w:rsidRPr="00EB6078">
        <w:rPr>
          <w:rStyle w:val="lev"/>
          <w:color w:val="333333"/>
          <w:sz w:val="20"/>
          <w:bdr w:val="none" w:sz="0" w:space="0" w:color="auto" w:frame="1"/>
        </w:rPr>
        <w:t xml:space="preserve">France : 1,4 milliard </w:t>
      </w:r>
      <w:r w:rsidRPr="00EB6078">
        <w:rPr>
          <w:sz w:val="20"/>
        </w:rPr>
        <w:t>(hors spam). Un internaute français reçoit en moyenne 39 méls par jour. (</w:t>
      </w:r>
      <w:hyperlink r:id="rId15" w:tgtFrame="_blank" w:history="1">
        <w:r w:rsidRPr="00EB6078">
          <w:rPr>
            <w:rStyle w:val="Lienhypertexte"/>
            <w:color w:val="003645"/>
            <w:sz w:val="20"/>
            <w:bdr w:val="none" w:sz="0" w:space="0" w:color="auto" w:frame="1"/>
          </w:rPr>
          <w:t>ContactLab</w:t>
        </w:r>
      </w:hyperlink>
      <w:r w:rsidRPr="00EB6078">
        <w:rPr>
          <w:sz w:val="20"/>
        </w:rPr>
        <w:t>)</w:t>
      </w:r>
    </w:p>
    <w:p w14:paraId="63124A8F" w14:textId="77777777" w:rsidR="00CE1D89" w:rsidRPr="00094820" w:rsidRDefault="00CE1D89" w:rsidP="00CE1D89">
      <w:pPr>
        <w:spacing w:before="120"/>
        <w:jc w:val="left"/>
        <w:rPr>
          <w:b/>
          <w:sz w:val="22"/>
          <w:szCs w:val="20"/>
        </w:rPr>
      </w:pPr>
      <w:r w:rsidRPr="00094820">
        <w:drawing>
          <wp:inline distT="0" distB="0" distL="0" distR="0" wp14:anchorId="29A48BD5" wp14:editId="28952666">
            <wp:extent cx="191135" cy="135255"/>
            <wp:effectExtent l="0" t="0" r="0" b="0"/>
            <wp:docPr id="91" name="Image 91" descr="https://www.arobase.org/commun/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robase.org/commun/puc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 cy="135255"/>
                    </a:xfrm>
                    <a:prstGeom prst="rect">
                      <a:avLst/>
                    </a:prstGeom>
                    <a:noFill/>
                    <a:ln>
                      <a:noFill/>
                    </a:ln>
                  </pic:spPr>
                </pic:pic>
              </a:graphicData>
            </a:graphic>
          </wp:inline>
        </w:drawing>
      </w:r>
      <w:r>
        <w:rPr>
          <w:b/>
          <w:sz w:val="22"/>
          <w:szCs w:val="20"/>
        </w:rPr>
        <w:t xml:space="preserve"> </w:t>
      </w:r>
      <w:r w:rsidRPr="00094820">
        <w:rPr>
          <w:b/>
          <w:sz w:val="22"/>
          <w:szCs w:val="20"/>
        </w:rPr>
        <w:t xml:space="preserve">Nombre d’adresses </w:t>
      </w:r>
      <w:r>
        <w:rPr>
          <w:b/>
          <w:sz w:val="22"/>
          <w:szCs w:val="20"/>
        </w:rPr>
        <w:t>e-mail</w:t>
      </w:r>
      <w:r w:rsidRPr="00094820">
        <w:rPr>
          <w:b/>
          <w:sz w:val="22"/>
          <w:szCs w:val="20"/>
        </w:rPr>
        <w:t xml:space="preserve"> par Internaute</w:t>
      </w:r>
    </w:p>
    <w:p w14:paraId="4FC343B6" w14:textId="77777777" w:rsidR="00CE1D89" w:rsidRPr="00EB6078" w:rsidRDefault="00CE1D89" w:rsidP="00CE1D89">
      <w:pPr>
        <w:jc w:val="left"/>
        <w:rPr>
          <w:color w:val="333333"/>
          <w:sz w:val="20"/>
        </w:rPr>
      </w:pPr>
      <w:r w:rsidRPr="00EB6078">
        <w:rPr>
          <w:rStyle w:val="lev"/>
          <w:color w:val="333333"/>
          <w:sz w:val="20"/>
        </w:rPr>
        <w:t>Dans le monde</w:t>
      </w:r>
      <w:r w:rsidRPr="00EB6078">
        <w:rPr>
          <w:color w:val="333333"/>
          <w:sz w:val="20"/>
        </w:rPr>
        <w:t xml:space="preserve"> : 1,7 en 2015. Prévision pour 2019 : 1,9. </w:t>
      </w:r>
      <w:r w:rsidRPr="00EB6078">
        <w:rPr>
          <w:rStyle w:val="tiny"/>
          <w:color w:val="333333"/>
          <w:sz w:val="20"/>
        </w:rPr>
        <w:t>(</w:t>
      </w:r>
      <w:hyperlink r:id="rId17" w:tgtFrame="_blank" w:history="1">
        <w:r w:rsidRPr="00EB6078">
          <w:rPr>
            <w:rStyle w:val="tiny"/>
            <w:color w:val="003645"/>
            <w:sz w:val="20"/>
          </w:rPr>
          <w:t>Radicati</w:t>
        </w:r>
      </w:hyperlink>
      <w:r w:rsidRPr="00EB6078">
        <w:rPr>
          <w:rStyle w:val="tiny"/>
          <w:color w:val="333333"/>
          <w:sz w:val="20"/>
        </w:rPr>
        <w:t xml:space="preserve">) </w:t>
      </w:r>
    </w:p>
    <w:p w14:paraId="11098F50" w14:textId="77777777" w:rsidR="00CE1D89" w:rsidRPr="00EB6078" w:rsidRDefault="00CE1D89" w:rsidP="00CE1D89">
      <w:pPr>
        <w:jc w:val="left"/>
        <w:rPr>
          <w:color w:val="333333"/>
          <w:sz w:val="20"/>
        </w:rPr>
      </w:pPr>
      <w:r w:rsidRPr="00EB6078">
        <w:rPr>
          <w:rStyle w:val="lev"/>
          <w:color w:val="333333"/>
          <w:sz w:val="20"/>
        </w:rPr>
        <w:t xml:space="preserve">En France, </w:t>
      </w:r>
      <w:r w:rsidRPr="00EB6078">
        <w:rPr>
          <w:color w:val="333333"/>
          <w:sz w:val="20"/>
        </w:rPr>
        <w:t xml:space="preserve">les internautes ont en moyenne 2,1 adresses e-mail. </w:t>
      </w:r>
      <w:r w:rsidRPr="00EB6078">
        <w:rPr>
          <w:rStyle w:val="tiny"/>
          <w:color w:val="333333"/>
          <w:sz w:val="20"/>
        </w:rPr>
        <w:t>(</w:t>
      </w:r>
      <w:r w:rsidRPr="00EB6078">
        <w:rPr>
          <w:rStyle w:val="removedlink"/>
          <w:color w:val="333333"/>
          <w:sz w:val="20"/>
        </w:rPr>
        <w:t>Etude SNCD</w:t>
      </w:r>
      <w:r w:rsidRPr="00EB6078">
        <w:rPr>
          <w:rStyle w:val="tiny"/>
          <w:color w:val="333333"/>
          <w:sz w:val="20"/>
        </w:rPr>
        <w:t xml:space="preserve">) </w:t>
      </w:r>
    </w:p>
    <w:p w14:paraId="36CB9CA5" w14:textId="77777777" w:rsidR="00CE1D89" w:rsidRPr="00094820" w:rsidRDefault="00CE1D89" w:rsidP="00CE1D89">
      <w:pPr>
        <w:spacing w:before="120"/>
        <w:jc w:val="left"/>
        <w:rPr>
          <w:b/>
          <w:sz w:val="22"/>
          <w:szCs w:val="20"/>
        </w:rPr>
      </w:pPr>
      <w:r w:rsidRPr="00094820">
        <w:drawing>
          <wp:inline distT="0" distB="0" distL="0" distR="0" wp14:anchorId="7CEEDD7C" wp14:editId="72B3D45B">
            <wp:extent cx="191135" cy="135255"/>
            <wp:effectExtent l="0" t="0" r="0" b="0"/>
            <wp:docPr id="90" name="Image 90" descr="https://www.arobase.org/commun/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robase.org/commun/puc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 cy="135255"/>
                    </a:xfrm>
                    <a:prstGeom prst="rect">
                      <a:avLst/>
                    </a:prstGeom>
                    <a:noFill/>
                    <a:ln>
                      <a:noFill/>
                    </a:ln>
                  </pic:spPr>
                </pic:pic>
              </a:graphicData>
            </a:graphic>
          </wp:inline>
        </w:drawing>
      </w:r>
      <w:r>
        <w:rPr>
          <w:b/>
          <w:sz w:val="22"/>
          <w:szCs w:val="20"/>
        </w:rPr>
        <w:t xml:space="preserve"> </w:t>
      </w:r>
      <w:r w:rsidRPr="00094820">
        <w:rPr>
          <w:b/>
          <w:sz w:val="22"/>
          <w:szCs w:val="20"/>
        </w:rPr>
        <w:t>Le spam</w:t>
      </w:r>
    </w:p>
    <w:p w14:paraId="3C4542B4" w14:textId="77777777" w:rsidR="00CE1D89" w:rsidRPr="00EB6078" w:rsidRDefault="00CE1D89" w:rsidP="00CE1D89">
      <w:pPr>
        <w:jc w:val="left"/>
        <w:rPr>
          <w:color w:val="333333"/>
          <w:sz w:val="20"/>
          <w:szCs w:val="20"/>
        </w:rPr>
      </w:pPr>
      <w:r w:rsidRPr="00EB6078">
        <w:rPr>
          <w:color w:val="333333"/>
          <w:sz w:val="20"/>
          <w:szCs w:val="20"/>
        </w:rPr>
        <w:t xml:space="preserve">Selon les moments et selon les mesures, le spam représente </w:t>
      </w:r>
      <w:r w:rsidRPr="00EB6078">
        <w:rPr>
          <w:rStyle w:val="lev"/>
          <w:color w:val="333333"/>
          <w:sz w:val="20"/>
          <w:szCs w:val="20"/>
        </w:rPr>
        <w:t>entre 55 et 95 % du trafic total</w:t>
      </w:r>
      <w:r w:rsidRPr="00EB6078">
        <w:rPr>
          <w:color w:val="333333"/>
          <w:sz w:val="20"/>
          <w:szCs w:val="20"/>
        </w:rPr>
        <w:t xml:space="preserve"> de méls. La majeure partie (près de 90%) est filtrée en amont par les outils anti-spam des messageries et est donc invisible aux yeux des internautes (elle n’apparaît donc pas dans le dossier </w:t>
      </w:r>
      <w:r w:rsidRPr="00EB6078">
        <w:rPr>
          <w:rStyle w:val="Accentuation"/>
          <w:color w:val="333333"/>
          <w:sz w:val="20"/>
          <w:szCs w:val="20"/>
        </w:rPr>
        <w:t>Indésirables</w:t>
      </w:r>
      <w:r w:rsidRPr="00EB6078">
        <w:rPr>
          <w:color w:val="333333"/>
          <w:sz w:val="20"/>
          <w:szCs w:val="20"/>
        </w:rPr>
        <w:t xml:space="preserve">). (sources </w:t>
      </w:r>
      <w:hyperlink r:id="rId18" w:tgtFrame="_blank" w:history="1">
        <w:r w:rsidRPr="00EB6078">
          <w:rPr>
            <w:color w:val="003645"/>
            <w:sz w:val="20"/>
            <w:szCs w:val="20"/>
          </w:rPr>
          <w:t>Vade Retro</w:t>
        </w:r>
      </w:hyperlink>
      <w:r w:rsidRPr="00EB6078">
        <w:rPr>
          <w:color w:val="333333"/>
          <w:sz w:val="20"/>
          <w:szCs w:val="20"/>
        </w:rPr>
        <w:t xml:space="preserve">, </w:t>
      </w:r>
      <w:hyperlink r:id="rId19" w:tgtFrame="_blank" w:history="1">
        <w:r w:rsidRPr="00EB6078">
          <w:rPr>
            <w:color w:val="003645"/>
            <w:sz w:val="20"/>
            <w:szCs w:val="20"/>
          </w:rPr>
          <w:t>Altospam</w:t>
        </w:r>
      </w:hyperlink>
      <w:r w:rsidRPr="00EB6078">
        <w:rPr>
          <w:color w:val="333333"/>
          <w:sz w:val="20"/>
          <w:szCs w:val="20"/>
        </w:rPr>
        <w:t xml:space="preserve">, </w:t>
      </w:r>
      <w:hyperlink r:id="rId20" w:tgtFrame="_blank" w:history="1">
        <w:r w:rsidRPr="00EB6078">
          <w:rPr>
            <w:color w:val="003645"/>
            <w:sz w:val="20"/>
            <w:szCs w:val="20"/>
          </w:rPr>
          <w:t>Signal Spam</w:t>
        </w:r>
      </w:hyperlink>
      <w:r w:rsidRPr="00EB6078">
        <w:rPr>
          <w:color w:val="333333"/>
          <w:sz w:val="20"/>
          <w:szCs w:val="20"/>
        </w:rPr>
        <w:t>).</w:t>
      </w:r>
    </w:p>
    <w:p w14:paraId="481CC849" w14:textId="77777777" w:rsidR="00CE1D89" w:rsidRPr="00094820" w:rsidRDefault="00CE1D89" w:rsidP="00CE1D89">
      <w:pPr>
        <w:spacing w:before="120"/>
        <w:jc w:val="left"/>
        <w:rPr>
          <w:b/>
          <w:sz w:val="22"/>
          <w:szCs w:val="20"/>
        </w:rPr>
      </w:pPr>
      <w:r w:rsidRPr="00094820">
        <w:drawing>
          <wp:inline distT="0" distB="0" distL="0" distR="0" wp14:anchorId="77E6A011" wp14:editId="65979380">
            <wp:extent cx="191135" cy="135255"/>
            <wp:effectExtent l="0" t="0" r="0" b="0"/>
            <wp:docPr id="87" name="Image 87" descr="https://www.arobase.org/commun/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robase.org/commun/puc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 cy="135255"/>
                    </a:xfrm>
                    <a:prstGeom prst="rect">
                      <a:avLst/>
                    </a:prstGeom>
                    <a:noFill/>
                    <a:ln>
                      <a:noFill/>
                    </a:ln>
                  </pic:spPr>
                </pic:pic>
              </a:graphicData>
            </a:graphic>
          </wp:inline>
        </w:drawing>
      </w:r>
      <w:r>
        <w:rPr>
          <w:b/>
          <w:sz w:val="22"/>
          <w:szCs w:val="20"/>
        </w:rPr>
        <w:t xml:space="preserve"> </w:t>
      </w:r>
      <w:r w:rsidRPr="00094820">
        <w:rPr>
          <w:b/>
          <w:sz w:val="22"/>
          <w:szCs w:val="20"/>
        </w:rPr>
        <w:t>Les principales messageries</w:t>
      </w:r>
    </w:p>
    <w:p w14:paraId="133C6AA5" w14:textId="77777777" w:rsidR="00CE1D89" w:rsidRPr="00EB6078" w:rsidRDefault="00CE1D89" w:rsidP="00CE1D89">
      <w:pPr>
        <w:jc w:val="left"/>
        <w:rPr>
          <w:color w:val="333333"/>
          <w:sz w:val="20"/>
          <w:szCs w:val="20"/>
        </w:rPr>
      </w:pPr>
      <w:r w:rsidRPr="00EB6078">
        <w:rPr>
          <w:rStyle w:val="lev"/>
          <w:color w:val="333333"/>
          <w:sz w:val="20"/>
          <w:szCs w:val="20"/>
        </w:rPr>
        <w:t>1</w:t>
      </w:r>
      <w:r w:rsidRPr="00EB6078">
        <w:rPr>
          <w:color w:val="333333"/>
          <w:sz w:val="20"/>
          <w:szCs w:val="20"/>
        </w:rPr>
        <w:t xml:space="preserve">. </w:t>
      </w:r>
      <w:hyperlink r:id="rId21" w:history="1">
        <w:r w:rsidRPr="00EB6078">
          <w:rPr>
            <w:rStyle w:val="lev"/>
            <w:color w:val="003645"/>
            <w:sz w:val="20"/>
            <w:szCs w:val="20"/>
          </w:rPr>
          <w:t xml:space="preserve">Gmail : </w:t>
        </w:r>
      </w:hyperlink>
      <w:r w:rsidRPr="00EB6078">
        <w:rPr>
          <w:color w:val="333333"/>
          <w:sz w:val="20"/>
          <w:szCs w:val="20"/>
        </w:rPr>
        <w:t xml:space="preserve">1,5 milliard d’utilisateurs actifs </w:t>
      </w:r>
      <w:r w:rsidRPr="00EB6078">
        <w:rPr>
          <w:rStyle w:val="tiny"/>
          <w:color w:val="333333"/>
          <w:sz w:val="20"/>
          <w:szCs w:val="20"/>
        </w:rPr>
        <w:t>(</w:t>
      </w:r>
      <w:hyperlink r:id="rId22" w:history="1">
        <w:r w:rsidRPr="00EB6078">
          <w:rPr>
            <w:rStyle w:val="tiny"/>
            <w:color w:val="003645"/>
            <w:sz w:val="20"/>
            <w:szCs w:val="20"/>
          </w:rPr>
          <w:t>source Google</w:t>
        </w:r>
      </w:hyperlink>
      <w:r w:rsidRPr="00EB6078">
        <w:rPr>
          <w:rStyle w:val="tiny"/>
          <w:color w:val="333333"/>
          <w:sz w:val="20"/>
          <w:szCs w:val="20"/>
        </w:rPr>
        <w:t>, 2019)</w:t>
      </w:r>
    </w:p>
    <w:p w14:paraId="0FD3F26B" w14:textId="77777777" w:rsidR="00CE1D89" w:rsidRPr="00EB6078" w:rsidRDefault="00CE1D89" w:rsidP="00CE1D89">
      <w:pPr>
        <w:jc w:val="left"/>
        <w:rPr>
          <w:color w:val="333333"/>
          <w:sz w:val="20"/>
          <w:szCs w:val="20"/>
        </w:rPr>
      </w:pPr>
      <w:r w:rsidRPr="00EB6078">
        <w:rPr>
          <w:rStyle w:val="lev"/>
          <w:color w:val="333333"/>
          <w:sz w:val="20"/>
          <w:szCs w:val="20"/>
        </w:rPr>
        <w:t>2</w:t>
      </w:r>
      <w:r w:rsidRPr="00EB6078">
        <w:rPr>
          <w:color w:val="333333"/>
          <w:sz w:val="20"/>
          <w:szCs w:val="20"/>
        </w:rPr>
        <w:t xml:space="preserve">. </w:t>
      </w:r>
      <w:hyperlink r:id="rId23" w:history="1">
        <w:r w:rsidRPr="00EB6078">
          <w:rPr>
            <w:rStyle w:val="lev"/>
            <w:color w:val="003645"/>
            <w:sz w:val="20"/>
            <w:szCs w:val="20"/>
          </w:rPr>
          <w:t xml:space="preserve">Outlook.com / Hotmail : </w:t>
        </w:r>
      </w:hyperlink>
      <w:r w:rsidRPr="00EB6078">
        <w:rPr>
          <w:color w:val="333333"/>
          <w:sz w:val="20"/>
          <w:szCs w:val="20"/>
        </w:rPr>
        <w:t xml:space="preserve">400 millions d’utilisateurs actifs </w:t>
      </w:r>
      <w:r w:rsidRPr="00EB6078">
        <w:rPr>
          <w:rStyle w:val="tiny"/>
          <w:color w:val="333333"/>
          <w:sz w:val="20"/>
          <w:szCs w:val="20"/>
        </w:rPr>
        <w:t>(</w:t>
      </w:r>
      <w:hyperlink r:id="rId24" w:tgtFrame="_blank" w:history="1">
        <w:r w:rsidRPr="00EB6078">
          <w:rPr>
            <w:sz w:val="20"/>
            <w:szCs w:val="20"/>
          </w:rPr>
          <w:t>source Microsoft</w:t>
        </w:r>
      </w:hyperlink>
      <w:r w:rsidRPr="00EB6078">
        <w:rPr>
          <w:rStyle w:val="tiny"/>
          <w:color w:val="333333"/>
          <w:sz w:val="20"/>
          <w:szCs w:val="20"/>
        </w:rPr>
        <w:t xml:space="preserve">, avril 2015) </w:t>
      </w:r>
    </w:p>
    <w:p w14:paraId="5107A85F" w14:textId="77777777" w:rsidR="00CE1D89" w:rsidRPr="00EB6078" w:rsidRDefault="00CE1D89" w:rsidP="00CE1D89">
      <w:pPr>
        <w:jc w:val="left"/>
        <w:rPr>
          <w:color w:val="333333"/>
          <w:sz w:val="20"/>
          <w:szCs w:val="20"/>
        </w:rPr>
      </w:pPr>
      <w:r w:rsidRPr="00EB6078">
        <w:rPr>
          <w:rStyle w:val="lev"/>
          <w:color w:val="333333"/>
          <w:sz w:val="20"/>
          <w:szCs w:val="20"/>
        </w:rPr>
        <w:t>3</w:t>
      </w:r>
      <w:r w:rsidRPr="00EB6078">
        <w:rPr>
          <w:color w:val="333333"/>
          <w:sz w:val="20"/>
          <w:szCs w:val="20"/>
        </w:rPr>
        <w:t xml:space="preserve">. </w:t>
      </w:r>
      <w:hyperlink r:id="rId25" w:history="1">
        <w:r w:rsidRPr="00EB6078">
          <w:rPr>
            <w:rStyle w:val="lev"/>
            <w:color w:val="003645"/>
            <w:sz w:val="20"/>
            <w:szCs w:val="20"/>
          </w:rPr>
          <w:t xml:space="preserve">Yahoo! Mail : </w:t>
        </w:r>
      </w:hyperlink>
      <w:r w:rsidRPr="00EB6078">
        <w:rPr>
          <w:color w:val="333333"/>
          <w:sz w:val="20"/>
          <w:szCs w:val="20"/>
        </w:rPr>
        <w:t xml:space="preserve">200 millions d’utilisateurs actifs </w:t>
      </w:r>
      <w:r w:rsidRPr="00EB6078">
        <w:rPr>
          <w:rStyle w:val="tiny"/>
          <w:color w:val="333333"/>
          <w:sz w:val="20"/>
          <w:szCs w:val="20"/>
        </w:rPr>
        <w:t>(</w:t>
      </w:r>
      <w:hyperlink r:id="rId26" w:tgtFrame="_blank" w:history="1">
        <w:r w:rsidRPr="00EB6078">
          <w:rPr>
            <w:sz w:val="20"/>
            <w:szCs w:val="20"/>
          </w:rPr>
          <w:t>source Yahoo 2020</w:t>
        </w:r>
      </w:hyperlink>
      <w:r w:rsidRPr="00EB6078">
        <w:rPr>
          <w:rStyle w:val="tiny"/>
          <w:color w:val="333333"/>
          <w:sz w:val="20"/>
          <w:szCs w:val="20"/>
        </w:rPr>
        <w:t xml:space="preserve">) </w:t>
      </w:r>
    </w:p>
    <w:p w14:paraId="2DD31283" w14:textId="3C671A42" w:rsidR="00CE1D89" w:rsidRPr="00C475D3" w:rsidRDefault="00CE1D89" w:rsidP="00CE1D89">
      <w:pPr>
        <w:spacing w:before="120"/>
        <w:jc w:val="left"/>
        <w:rPr>
          <w:b/>
          <w:sz w:val="22"/>
        </w:rPr>
      </w:pPr>
      <w:r>
        <w:rPr>
          <w:b/>
          <w:sz w:val="22"/>
        </w:rPr>
        <w:drawing>
          <wp:inline distT="0" distB="0" distL="0" distR="0" wp14:anchorId="262D9756" wp14:editId="0973D961">
            <wp:extent cx="189865" cy="136525"/>
            <wp:effectExtent l="0" t="0" r="635" b="0"/>
            <wp:docPr id="15078197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36525"/>
                    </a:xfrm>
                    <a:prstGeom prst="rect">
                      <a:avLst/>
                    </a:prstGeom>
                    <a:noFill/>
                    <a:ln>
                      <a:noFill/>
                    </a:ln>
                  </pic:spPr>
                </pic:pic>
              </a:graphicData>
            </a:graphic>
          </wp:inline>
        </w:drawing>
      </w:r>
      <w:r>
        <w:rPr>
          <w:b/>
          <w:sz w:val="22"/>
        </w:rPr>
        <w:t xml:space="preserve"> </w:t>
      </w:r>
      <w:r w:rsidRPr="00C475D3">
        <w:rPr>
          <w:b/>
          <w:sz w:val="22"/>
        </w:rPr>
        <w:t>L’usage d</w:t>
      </w:r>
      <w:r>
        <w:rPr>
          <w:b/>
          <w:sz w:val="22"/>
        </w:rPr>
        <w:t>u mél</w:t>
      </w:r>
      <w:r w:rsidRPr="00C475D3">
        <w:rPr>
          <w:b/>
          <w:sz w:val="22"/>
        </w:rPr>
        <w:t xml:space="preserve"> </w:t>
      </w:r>
    </w:p>
    <w:p w14:paraId="157A08CE" w14:textId="77777777" w:rsidR="00CE1D89" w:rsidRPr="00EB6078" w:rsidRDefault="00CE1D89" w:rsidP="00CE1D89">
      <w:pPr>
        <w:jc w:val="left"/>
        <w:rPr>
          <w:color w:val="333333"/>
          <w:sz w:val="20"/>
          <w:szCs w:val="20"/>
        </w:rPr>
      </w:pPr>
      <w:r w:rsidRPr="00EB6078">
        <w:rPr>
          <w:color w:val="333333"/>
          <w:sz w:val="20"/>
          <w:szCs w:val="20"/>
        </w:rPr>
        <w:t>Après la consultation des sites Web, le mél se classe en deuxième position des services les plus utilisés sur Internet.</w:t>
      </w:r>
    </w:p>
    <w:p w14:paraId="05B078D1" w14:textId="77777777" w:rsidR="00CE1D89" w:rsidRPr="00EB6078" w:rsidRDefault="00CE1D89" w:rsidP="00CE1D89">
      <w:pPr>
        <w:jc w:val="left"/>
        <w:rPr>
          <w:color w:val="333333"/>
          <w:sz w:val="20"/>
          <w:szCs w:val="20"/>
        </w:rPr>
      </w:pPr>
      <w:r w:rsidRPr="00EB6078">
        <w:rPr>
          <w:color w:val="333333"/>
          <w:sz w:val="20"/>
          <w:szCs w:val="20"/>
        </w:rPr>
        <w:t>Le mobile est désormais le moyen privilégié pour consulter les méls (48 %). Viennent ensuite le Webmail (30 %) et logiciel de messagerie (22 %). (</w:t>
      </w:r>
      <w:hyperlink r:id="rId27" w:tgtFrame="_blank" w:history="1">
        <w:r w:rsidRPr="00EB6078">
          <w:rPr>
            <w:color w:val="003645"/>
            <w:sz w:val="20"/>
            <w:szCs w:val="20"/>
          </w:rPr>
          <w:t>Return Path</w:t>
        </w:r>
      </w:hyperlink>
      <w:r w:rsidRPr="00EB6078">
        <w:rPr>
          <w:color w:val="333333"/>
          <w:sz w:val="20"/>
          <w:szCs w:val="20"/>
        </w:rPr>
        <w:t xml:space="preserve"> –  mars 2015)</w:t>
      </w:r>
    </w:p>
    <w:p w14:paraId="5E17A352" w14:textId="77777777" w:rsidR="00CE1D89" w:rsidRPr="00C475D3" w:rsidRDefault="00CE1D89" w:rsidP="00CE1D89">
      <w:pPr>
        <w:spacing w:before="120"/>
        <w:jc w:val="left"/>
        <w:rPr>
          <w:b/>
          <w:sz w:val="22"/>
          <w:szCs w:val="20"/>
        </w:rPr>
      </w:pPr>
      <w:r w:rsidRPr="00C475D3">
        <w:rPr>
          <w:b/>
          <w:sz w:val="22"/>
          <w:szCs w:val="20"/>
        </w:rPr>
        <w:drawing>
          <wp:inline distT="0" distB="0" distL="0" distR="0" wp14:anchorId="030281ED" wp14:editId="123F0E35">
            <wp:extent cx="191135" cy="135255"/>
            <wp:effectExtent l="0" t="0" r="0" b="0"/>
            <wp:docPr id="84" name="Image 84" descr="https://www.arobase.org/commun/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robase.org/commun/puc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 cy="135255"/>
                    </a:xfrm>
                    <a:prstGeom prst="rect">
                      <a:avLst/>
                    </a:prstGeom>
                    <a:noFill/>
                    <a:ln>
                      <a:noFill/>
                    </a:ln>
                  </pic:spPr>
                </pic:pic>
              </a:graphicData>
            </a:graphic>
          </wp:inline>
        </w:drawing>
      </w:r>
      <w:r>
        <w:rPr>
          <w:b/>
          <w:sz w:val="22"/>
          <w:szCs w:val="20"/>
        </w:rPr>
        <w:t xml:space="preserve"> </w:t>
      </w:r>
      <w:r w:rsidRPr="00C475D3">
        <w:rPr>
          <w:b/>
          <w:sz w:val="22"/>
          <w:szCs w:val="20"/>
        </w:rPr>
        <w:t>L</w:t>
      </w:r>
      <w:r>
        <w:rPr>
          <w:b/>
          <w:sz w:val="22"/>
          <w:szCs w:val="20"/>
        </w:rPr>
        <w:t>e mél</w:t>
      </w:r>
      <w:r w:rsidRPr="00C475D3">
        <w:rPr>
          <w:b/>
          <w:sz w:val="22"/>
          <w:szCs w:val="20"/>
        </w:rPr>
        <w:t xml:space="preserve"> en entreprise</w:t>
      </w:r>
    </w:p>
    <w:p w14:paraId="4BE15FDF" w14:textId="77777777" w:rsidR="00CE1D89" w:rsidRPr="00EB6078" w:rsidRDefault="00CE1D89" w:rsidP="00797D6A">
      <w:pPr>
        <w:spacing w:before="40"/>
        <w:jc w:val="left"/>
        <w:rPr>
          <w:color w:val="333333"/>
          <w:sz w:val="20"/>
          <w:szCs w:val="20"/>
        </w:rPr>
      </w:pPr>
      <w:bookmarkStart w:id="1" w:name="_Hlk511393736"/>
      <w:r w:rsidRPr="00EB6078">
        <w:rPr>
          <w:color w:val="333333"/>
          <w:sz w:val="20"/>
          <w:szCs w:val="20"/>
        </w:rPr>
        <w:t>88 courriels sont reçus et 34 sont envoyés en moyenne par jour en entreprise par chaque collaborateur. Seuls 12 messages sont identifiés par les usagers comme étant du spam (</w:t>
      </w:r>
      <w:hyperlink r:id="rId28" w:tgtFrame="_blank" w:history="1">
        <w:r w:rsidRPr="00EB6078">
          <w:rPr>
            <w:color w:val="003645"/>
            <w:sz w:val="20"/>
            <w:szCs w:val="20"/>
          </w:rPr>
          <w:t>Radicati Group</w:t>
        </w:r>
      </w:hyperlink>
      <w:r w:rsidRPr="00EB6078">
        <w:rPr>
          <w:color w:val="333333"/>
          <w:sz w:val="20"/>
          <w:szCs w:val="20"/>
        </w:rPr>
        <w:t>, mars 2015).</w:t>
      </w:r>
    </w:p>
    <w:bookmarkEnd w:id="1"/>
    <w:p w14:paraId="2027DB1C" w14:textId="77777777" w:rsidR="00CE1D89" w:rsidRPr="00EB6078" w:rsidRDefault="00CE1D89" w:rsidP="00797D6A">
      <w:pPr>
        <w:spacing w:before="40"/>
        <w:jc w:val="left"/>
        <w:rPr>
          <w:color w:val="333333"/>
          <w:sz w:val="20"/>
          <w:szCs w:val="20"/>
        </w:rPr>
      </w:pPr>
      <w:r w:rsidRPr="00EB6078">
        <w:rPr>
          <w:color w:val="333333"/>
          <w:sz w:val="20"/>
          <w:szCs w:val="20"/>
        </w:rPr>
        <w:t xml:space="preserve">Les cadres estiment passer </w:t>
      </w:r>
      <w:r w:rsidRPr="00EB6078">
        <w:rPr>
          <w:rStyle w:val="lev"/>
          <w:color w:val="333333"/>
          <w:sz w:val="20"/>
          <w:szCs w:val="20"/>
        </w:rPr>
        <w:t>plus de 5 heures par jour</w:t>
      </w:r>
      <w:r w:rsidRPr="00EB6078">
        <w:rPr>
          <w:color w:val="333333"/>
          <w:sz w:val="20"/>
          <w:szCs w:val="20"/>
        </w:rPr>
        <w:t xml:space="preserve"> en moyenne à consulter leur messagerie – 5,6 heures en France et 5,4 heures en Europe. Aux Etats-Unis, ce chiffre monte à 6,3 heures (</w:t>
      </w:r>
      <w:hyperlink r:id="rId29" w:tgtFrame="_blank" w:history="1">
        <w:r w:rsidRPr="00EB6078">
          <w:rPr>
            <w:color w:val="003645"/>
            <w:sz w:val="20"/>
            <w:szCs w:val="20"/>
          </w:rPr>
          <w:t>étude Adobe</w:t>
        </w:r>
      </w:hyperlink>
      <w:r w:rsidRPr="00EB6078">
        <w:rPr>
          <w:color w:val="333333"/>
          <w:sz w:val="20"/>
          <w:szCs w:val="20"/>
        </w:rPr>
        <w:t>, août 2015).</w:t>
      </w:r>
    </w:p>
    <w:p w14:paraId="340D86A2" w14:textId="77777777" w:rsidR="00CE1D89" w:rsidRPr="00EB6078" w:rsidRDefault="00CE1D89" w:rsidP="00797D6A">
      <w:pPr>
        <w:spacing w:before="40"/>
        <w:jc w:val="left"/>
        <w:rPr>
          <w:color w:val="333333"/>
          <w:sz w:val="20"/>
          <w:szCs w:val="20"/>
        </w:rPr>
      </w:pPr>
      <w:r w:rsidRPr="00EB6078">
        <w:rPr>
          <w:color w:val="333333"/>
          <w:sz w:val="20"/>
          <w:szCs w:val="20"/>
        </w:rPr>
        <w:t>Les courriers électroniques augmentent sensiblement le volume des communications dans l’entreprise. En France, même si le courrier électronique progresse (21 méls quotidiens), le téléphone arrive encore en tête avec 41 communications par jour. En revanche, aux Etats-Unis, le courrier électronique est devenu, pour la première fois, l’outil principal. Au Royaume-Uni, il a progressé en un an de 50 %. (Enquête réalisée par Gallup et The Institute For the Future auprès de 500 grandes entreprises françaises, allemandes, britanniques, américaines et canadiennes.)</w:t>
      </w:r>
    </w:p>
    <w:p w14:paraId="05F2B6F1" w14:textId="77777777" w:rsidR="00CE1D89" w:rsidRPr="00EB6078" w:rsidRDefault="00CE1D89" w:rsidP="00797D6A">
      <w:pPr>
        <w:spacing w:before="40"/>
        <w:jc w:val="left"/>
        <w:rPr>
          <w:color w:val="333333"/>
          <w:sz w:val="20"/>
          <w:szCs w:val="20"/>
        </w:rPr>
      </w:pPr>
      <w:r w:rsidRPr="00EB6078">
        <w:rPr>
          <w:color w:val="333333"/>
          <w:sz w:val="20"/>
          <w:szCs w:val="20"/>
        </w:rPr>
        <w:t>L’abondance des messages à un effet pervers sur le salarié. 43 % des salariés français sont interrompus au moins toutes les dix minutes et 31 % avouent être distraits dans leur travail. (Créfac)</w:t>
      </w:r>
    </w:p>
    <w:p w14:paraId="4B60F6F8" w14:textId="77777777" w:rsidR="00CE1D89" w:rsidRPr="00EB6078" w:rsidRDefault="00CE1D89" w:rsidP="00797D6A">
      <w:pPr>
        <w:spacing w:before="40"/>
        <w:jc w:val="left"/>
        <w:rPr>
          <w:color w:val="333333"/>
          <w:sz w:val="20"/>
          <w:szCs w:val="20"/>
        </w:rPr>
      </w:pPr>
      <w:r w:rsidRPr="00EB6078">
        <w:rPr>
          <w:color w:val="333333"/>
          <w:sz w:val="20"/>
          <w:szCs w:val="20"/>
        </w:rPr>
        <w:t>72 % des Américains consultent leur courrier électronique professionnel en dehors des heures de bureau. (</w:t>
      </w:r>
      <w:hyperlink r:id="rId30" w:tgtFrame="_blank" w:history="1">
        <w:r w:rsidRPr="00EB6078">
          <w:rPr>
            <w:color w:val="003645"/>
            <w:sz w:val="20"/>
            <w:szCs w:val="20"/>
          </w:rPr>
          <w:t>Xobni</w:t>
        </w:r>
      </w:hyperlink>
      <w:r w:rsidRPr="00EB6078">
        <w:rPr>
          <w:color w:val="333333"/>
          <w:sz w:val="20"/>
          <w:szCs w:val="20"/>
        </w:rPr>
        <w:t>, septembre 2010)</w:t>
      </w:r>
    </w:p>
    <w:bookmarkEnd w:id="0"/>
    <w:p w14:paraId="44677673" w14:textId="77777777" w:rsidR="00EB573F" w:rsidRDefault="00EB573F" w:rsidP="009F787D">
      <w:pPr>
        <w:spacing w:after="120"/>
        <w:rPr>
          <w:sz w:val="22"/>
        </w:rPr>
      </w:pPr>
    </w:p>
    <w:p w14:paraId="7BDDB8FB" w14:textId="77777777" w:rsidR="009F787D" w:rsidRPr="00CE1D89" w:rsidRDefault="009F787D" w:rsidP="009F787D">
      <w:pPr>
        <w:rPr>
          <w:b/>
          <w:sz w:val="24"/>
          <w:szCs w:val="16"/>
        </w:rPr>
      </w:pPr>
      <w:r w:rsidRPr="00CE1D89">
        <w:rPr>
          <w:b/>
          <w:sz w:val="24"/>
          <w:szCs w:val="16"/>
        </w:rPr>
        <w:t>Questions</w:t>
      </w:r>
    </w:p>
    <w:p w14:paraId="040E7EE8" w14:textId="77777777" w:rsidR="009F787D" w:rsidRPr="00CE1D89" w:rsidRDefault="009F787D" w:rsidP="009F787D">
      <w:pPr>
        <w:autoSpaceDE w:val="0"/>
        <w:autoSpaceDN w:val="0"/>
        <w:adjustRightInd w:val="0"/>
        <w:jc w:val="left"/>
        <w:rPr>
          <w:b/>
          <w:noProof w:val="0"/>
          <w:color w:val="FF4000"/>
          <w:sz w:val="20"/>
          <w:lang w:eastAsia="en-US"/>
        </w:rPr>
      </w:pPr>
    </w:p>
    <w:p w14:paraId="3B274F4A" w14:textId="77777777" w:rsidR="009F787D" w:rsidRPr="00CE1D89" w:rsidRDefault="009F787D" w:rsidP="009F787D">
      <w:pPr>
        <w:autoSpaceDE w:val="0"/>
        <w:autoSpaceDN w:val="0"/>
        <w:adjustRightInd w:val="0"/>
        <w:jc w:val="left"/>
        <w:rPr>
          <w:b/>
          <w:bCs w:val="0"/>
          <w:noProof w:val="0"/>
          <w:color w:val="000000"/>
          <w:sz w:val="24"/>
          <w:lang w:eastAsia="en-US"/>
        </w:rPr>
      </w:pPr>
      <w:r w:rsidRPr="00CE1D89">
        <w:rPr>
          <w:b/>
          <w:noProof w:val="0"/>
          <w:color w:val="FF4000"/>
          <w:sz w:val="24"/>
          <w:lang w:eastAsia="en-US"/>
        </w:rPr>
        <w:t xml:space="preserve">1. </w:t>
      </w:r>
      <w:r w:rsidRPr="00CE1D89">
        <w:rPr>
          <w:b/>
          <w:bCs w:val="0"/>
          <w:noProof w:val="0"/>
          <w:color w:val="000000"/>
          <w:sz w:val="24"/>
          <w:lang w:eastAsia="en-US"/>
        </w:rPr>
        <w:t>En quoi le mél est-il devenu incontournable ?</w:t>
      </w:r>
    </w:p>
    <w:p w14:paraId="6E19AEE2" w14:textId="77777777" w:rsidR="009F787D" w:rsidRPr="00CE1D89" w:rsidRDefault="009F787D" w:rsidP="009F787D">
      <w:pPr>
        <w:autoSpaceDE w:val="0"/>
        <w:autoSpaceDN w:val="0"/>
        <w:adjustRightInd w:val="0"/>
        <w:jc w:val="left"/>
        <w:rPr>
          <w:b/>
          <w:noProof w:val="0"/>
          <w:color w:val="FF4000"/>
          <w:sz w:val="20"/>
          <w:lang w:eastAsia="en-US"/>
        </w:rPr>
      </w:pPr>
    </w:p>
    <w:p w14:paraId="6A570E9B" w14:textId="77777777" w:rsidR="009F787D" w:rsidRPr="00CE1D89" w:rsidRDefault="009F787D" w:rsidP="009F787D">
      <w:pPr>
        <w:autoSpaceDE w:val="0"/>
        <w:autoSpaceDN w:val="0"/>
        <w:adjustRightInd w:val="0"/>
        <w:jc w:val="left"/>
        <w:rPr>
          <w:b/>
          <w:noProof w:val="0"/>
          <w:color w:val="FF4000"/>
          <w:sz w:val="20"/>
          <w:lang w:eastAsia="en-US"/>
        </w:rPr>
      </w:pPr>
    </w:p>
    <w:p w14:paraId="28D84FEA" w14:textId="77777777" w:rsidR="009F787D" w:rsidRPr="00CE1D89" w:rsidRDefault="009F787D" w:rsidP="009F787D">
      <w:pPr>
        <w:autoSpaceDE w:val="0"/>
        <w:autoSpaceDN w:val="0"/>
        <w:adjustRightInd w:val="0"/>
        <w:jc w:val="left"/>
        <w:rPr>
          <w:b/>
          <w:noProof w:val="0"/>
          <w:color w:val="FF4000"/>
          <w:sz w:val="20"/>
          <w:lang w:eastAsia="en-US"/>
        </w:rPr>
      </w:pPr>
    </w:p>
    <w:p w14:paraId="0D7E844D" w14:textId="61782DCA" w:rsidR="009F787D" w:rsidRPr="00CE1D89" w:rsidRDefault="009F787D" w:rsidP="009F787D">
      <w:pPr>
        <w:autoSpaceDE w:val="0"/>
        <w:autoSpaceDN w:val="0"/>
        <w:adjustRightInd w:val="0"/>
        <w:jc w:val="left"/>
        <w:rPr>
          <w:b/>
          <w:bCs w:val="0"/>
          <w:noProof w:val="0"/>
          <w:color w:val="000000"/>
          <w:sz w:val="24"/>
          <w:lang w:eastAsia="en-US"/>
        </w:rPr>
      </w:pPr>
      <w:r w:rsidRPr="00CE1D89">
        <w:rPr>
          <w:b/>
          <w:noProof w:val="0"/>
          <w:color w:val="FF4000"/>
          <w:sz w:val="24"/>
          <w:lang w:eastAsia="en-US"/>
        </w:rPr>
        <w:t xml:space="preserve">2. </w:t>
      </w:r>
      <w:r w:rsidRPr="00CE1D89">
        <w:rPr>
          <w:b/>
          <w:bCs w:val="0"/>
          <w:noProof w:val="0"/>
          <w:color w:val="000000"/>
          <w:sz w:val="24"/>
          <w:lang w:eastAsia="en-US"/>
        </w:rPr>
        <w:t xml:space="preserve">Indiquez les éléments qui </w:t>
      </w:r>
      <w:r w:rsidR="00EB573F" w:rsidRPr="00CE1D89">
        <w:rPr>
          <w:b/>
          <w:bCs w:val="0"/>
          <w:noProof w:val="0"/>
          <w:color w:val="000000"/>
          <w:sz w:val="24"/>
          <w:lang w:eastAsia="en-US"/>
        </w:rPr>
        <w:t>prouvent son</w:t>
      </w:r>
      <w:r w:rsidRPr="00CE1D89">
        <w:rPr>
          <w:b/>
          <w:bCs w:val="0"/>
          <w:noProof w:val="0"/>
          <w:color w:val="000000"/>
          <w:sz w:val="24"/>
          <w:lang w:eastAsia="en-US"/>
        </w:rPr>
        <w:t xml:space="preserve"> succès</w:t>
      </w:r>
      <w:r w:rsidR="00890E16" w:rsidRPr="00CE1D89">
        <w:rPr>
          <w:b/>
          <w:bCs w:val="0"/>
          <w:noProof w:val="0"/>
          <w:color w:val="000000"/>
          <w:sz w:val="24"/>
          <w:lang w:eastAsia="en-US"/>
        </w:rPr>
        <w:t>.</w:t>
      </w:r>
    </w:p>
    <w:p w14:paraId="49A62B9B" w14:textId="303FB4D9" w:rsidR="009F787D" w:rsidRPr="00CE1D89" w:rsidRDefault="009F787D" w:rsidP="009F787D">
      <w:pPr>
        <w:autoSpaceDE w:val="0"/>
        <w:autoSpaceDN w:val="0"/>
        <w:adjustRightInd w:val="0"/>
        <w:jc w:val="left"/>
        <w:rPr>
          <w:b/>
          <w:noProof w:val="0"/>
          <w:color w:val="FF4000"/>
          <w:sz w:val="20"/>
          <w:lang w:eastAsia="en-US"/>
        </w:rPr>
      </w:pPr>
    </w:p>
    <w:p w14:paraId="1709A633" w14:textId="6839C34C" w:rsidR="00890E16" w:rsidRPr="00CE1D89" w:rsidRDefault="00890E16" w:rsidP="009F787D">
      <w:pPr>
        <w:autoSpaceDE w:val="0"/>
        <w:autoSpaceDN w:val="0"/>
        <w:adjustRightInd w:val="0"/>
        <w:jc w:val="left"/>
        <w:rPr>
          <w:b/>
          <w:noProof w:val="0"/>
          <w:color w:val="FF4000"/>
          <w:sz w:val="20"/>
          <w:lang w:eastAsia="en-US"/>
        </w:rPr>
      </w:pPr>
    </w:p>
    <w:p w14:paraId="0B063379" w14:textId="07F15BE9" w:rsidR="00890E16" w:rsidRPr="00CE1D89" w:rsidRDefault="00890E16" w:rsidP="009F787D">
      <w:pPr>
        <w:autoSpaceDE w:val="0"/>
        <w:autoSpaceDN w:val="0"/>
        <w:adjustRightInd w:val="0"/>
        <w:jc w:val="left"/>
        <w:rPr>
          <w:b/>
          <w:noProof w:val="0"/>
          <w:color w:val="FF4000"/>
          <w:sz w:val="20"/>
          <w:lang w:eastAsia="en-US"/>
        </w:rPr>
      </w:pPr>
    </w:p>
    <w:p w14:paraId="515FC0E7" w14:textId="77777777" w:rsidR="00890E16" w:rsidRPr="00CE1D89" w:rsidRDefault="00890E16" w:rsidP="009F787D">
      <w:pPr>
        <w:autoSpaceDE w:val="0"/>
        <w:autoSpaceDN w:val="0"/>
        <w:adjustRightInd w:val="0"/>
        <w:jc w:val="left"/>
        <w:rPr>
          <w:b/>
          <w:noProof w:val="0"/>
          <w:color w:val="FF4000"/>
          <w:sz w:val="20"/>
          <w:lang w:eastAsia="en-US"/>
        </w:rPr>
      </w:pPr>
    </w:p>
    <w:p w14:paraId="06E3A48A" w14:textId="77777777" w:rsidR="009F787D" w:rsidRPr="00CE1D89" w:rsidRDefault="009F787D" w:rsidP="009F787D">
      <w:pPr>
        <w:autoSpaceDE w:val="0"/>
        <w:autoSpaceDN w:val="0"/>
        <w:adjustRightInd w:val="0"/>
        <w:jc w:val="left"/>
        <w:rPr>
          <w:b/>
          <w:noProof w:val="0"/>
          <w:color w:val="FF4000"/>
          <w:sz w:val="20"/>
          <w:lang w:eastAsia="en-US"/>
        </w:rPr>
      </w:pPr>
    </w:p>
    <w:p w14:paraId="662C03B1" w14:textId="77777777" w:rsidR="009F787D" w:rsidRPr="00CE1D89" w:rsidRDefault="009F787D" w:rsidP="009F787D">
      <w:pPr>
        <w:autoSpaceDE w:val="0"/>
        <w:autoSpaceDN w:val="0"/>
        <w:adjustRightInd w:val="0"/>
        <w:jc w:val="left"/>
        <w:rPr>
          <w:b/>
          <w:bCs w:val="0"/>
          <w:noProof w:val="0"/>
          <w:color w:val="000000"/>
          <w:sz w:val="24"/>
          <w:lang w:eastAsia="en-US"/>
        </w:rPr>
      </w:pPr>
      <w:r w:rsidRPr="00CE1D89">
        <w:rPr>
          <w:b/>
          <w:noProof w:val="0"/>
          <w:color w:val="FF4000"/>
          <w:sz w:val="24"/>
          <w:lang w:eastAsia="en-US"/>
        </w:rPr>
        <w:t xml:space="preserve">3. </w:t>
      </w:r>
      <w:r w:rsidRPr="00CE1D89">
        <w:rPr>
          <w:b/>
          <w:bCs w:val="0"/>
          <w:noProof w:val="0"/>
          <w:color w:val="000000"/>
          <w:sz w:val="24"/>
          <w:lang w:eastAsia="en-US"/>
        </w:rPr>
        <w:t>Quels sont les effets pervers du mél ?</w:t>
      </w:r>
    </w:p>
    <w:p w14:paraId="41969B08" w14:textId="77777777" w:rsidR="009F787D" w:rsidRPr="00CE1D89" w:rsidRDefault="009F787D" w:rsidP="00EB573F">
      <w:pPr>
        <w:jc w:val="left"/>
        <w:rPr>
          <w:rStyle w:val="lev"/>
          <w:b w:val="0"/>
          <w:color w:val="333333"/>
          <w:sz w:val="22"/>
        </w:rPr>
      </w:pPr>
    </w:p>
    <w:sectPr w:rsidR="009F787D" w:rsidRPr="00CE1D89" w:rsidSect="00EB573F">
      <w:pgSz w:w="11906" w:h="16838"/>
      <w:pgMar w:top="56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405A2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36504757" o:spid="_x0000_i1025" type="#_x0000_t75" style="width:14.95pt;height:10.15pt;visibility:visible;mso-wrap-style:square">
            <v:imagedata r:id="rId1" o:title=""/>
          </v:shape>
        </w:pict>
      </mc:Choice>
      <mc:Fallback>
        <w:drawing>
          <wp:inline distT="0" distB="0" distL="0" distR="0" wp14:anchorId="61B95658" wp14:editId="1E3260FC">
            <wp:extent cx="189865" cy="128905"/>
            <wp:effectExtent l="0" t="0" r="0" b="0"/>
            <wp:docPr id="1736504757" name="Image 173650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5" cy="128905"/>
                    </a:xfrm>
                    <a:prstGeom prst="rect">
                      <a:avLst/>
                    </a:prstGeom>
                    <a:noFill/>
                    <a:ln>
                      <a:noFill/>
                    </a:ln>
                  </pic:spPr>
                </pic:pic>
              </a:graphicData>
            </a:graphic>
          </wp:inline>
        </w:drawing>
      </mc:Fallback>
    </mc:AlternateContent>
  </w:numPicBullet>
  <w:abstractNum w:abstractNumId="0" w15:restartNumberingAfterBreak="0">
    <w:nsid w:val="0A3D7915"/>
    <w:multiLevelType w:val="hybridMultilevel"/>
    <w:tmpl w:val="0F1E671C"/>
    <w:lvl w:ilvl="0" w:tplc="5A304E4E">
      <w:start w:val="1"/>
      <w:numFmt w:val="bullet"/>
      <w:lvlText w:val=""/>
      <w:lvlPicBulletId w:val="0"/>
      <w:lvlJc w:val="left"/>
      <w:pPr>
        <w:tabs>
          <w:tab w:val="num" w:pos="360"/>
        </w:tabs>
        <w:ind w:left="360" w:hanging="360"/>
      </w:pPr>
      <w:rPr>
        <w:rFonts w:ascii="Symbol" w:hAnsi="Symbol" w:hint="default"/>
      </w:rPr>
    </w:lvl>
    <w:lvl w:ilvl="1" w:tplc="5732A69A" w:tentative="1">
      <w:start w:val="1"/>
      <w:numFmt w:val="bullet"/>
      <w:lvlText w:val=""/>
      <w:lvlJc w:val="left"/>
      <w:pPr>
        <w:tabs>
          <w:tab w:val="num" w:pos="1080"/>
        </w:tabs>
        <w:ind w:left="1080" w:hanging="360"/>
      </w:pPr>
      <w:rPr>
        <w:rFonts w:ascii="Symbol" w:hAnsi="Symbol" w:hint="default"/>
      </w:rPr>
    </w:lvl>
    <w:lvl w:ilvl="2" w:tplc="F71A6262" w:tentative="1">
      <w:start w:val="1"/>
      <w:numFmt w:val="bullet"/>
      <w:lvlText w:val=""/>
      <w:lvlJc w:val="left"/>
      <w:pPr>
        <w:tabs>
          <w:tab w:val="num" w:pos="1800"/>
        </w:tabs>
        <w:ind w:left="1800" w:hanging="360"/>
      </w:pPr>
      <w:rPr>
        <w:rFonts w:ascii="Symbol" w:hAnsi="Symbol" w:hint="default"/>
      </w:rPr>
    </w:lvl>
    <w:lvl w:ilvl="3" w:tplc="D878F868" w:tentative="1">
      <w:start w:val="1"/>
      <w:numFmt w:val="bullet"/>
      <w:lvlText w:val=""/>
      <w:lvlJc w:val="left"/>
      <w:pPr>
        <w:tabs>
          <w:tab w:val="num" w:pos="2520"/>
        </w:tabs>
        <w:ind w:left="2520" w:hanging="360"/>
      </w:pPr>
      <w:rPr>
        <w:rFonts w:ascii="Symbol" w:hAnsi="Symbol" w:hint="default"/>
      </w:rPr>
    </w:lvl>
    <w:lvl w:ilvl="4" w:tplc="5D5AAA10" w:tentative="1">
      <w:start w:val="1"/>
      <w:numFmt w:val="bullet"/>
      <w:lvlText w:val=""/>
      <w:lvlJc w:val="left"/>
      <w:pPr>
        <w:tabs>
          <w:tab w:val="num" w:pos="3240"/>
        </w:tabs>
        <w:ind w:left="3240" w:hanging="360"/>
      </w:pPr>
      <w:rPr>
        <w:rFonts w:ascii="Symbol" w:hAnsi="Symbol" w:hint="default"/>
      </w:rPr>
    </w:lvl>
    <w:lvl w:ilvl="5" w:tplc="9B1055C6" w:tentative="1">
      <w:start w:val="1"/>
      <w:numFmt w:val="bullet"/>
      <w:lvlText w:val=""/>
      <w:lvlJc w:val="left"/>
      <w:pPr>
        <w:tabs>
          <w:tab w:val="num" w:pos="3960"/>
        </w:tabs>
        <w:ind w:left="3960" w:hanging="360"/>
      </w:pPr>
      <w:rPr>
        <w:rFonts w:ascii="Symbol" w:hAnsi="Symbol" w:hint="default"/>
      </w:rPr>
    </w:lvl>
    <w:lvl w:ilvl="6" w:tplc="0D562128" w:tentative="1">
      <w:start w:val="1"/>
      <w:numFmt w:val="bullet"/>
      <w:lvlText w:val=""/>
      <w:lvlJc w:val="left"/>
      <w:pPr>
        <w:tabs>
          <w:tab w:val="num" w:pos="4680"/>
        </w:tabs>
        <w:ind w:left="4680" w:hanging="360"/>
      </w:pPr>
      <w:rPr>
        <w:rFonts w:ascii="Symbol" w:hAnsi="Symbol" w:hint="default"/>
      </w:rPr>
    </w:lvl>
    <w:lvl w:ilvl="7" w:tplc="6CF8BDBC" w:tentative="1">
      <w:start w:val="1"/>
      <w:numFmt w:val="bullet"/>
      <w:lvlText w:val=""/>
      <w:lvlJc w:val="left"/>
      <w:pPr>
        <w:tabs>
          <w:tab w:val="num" w:pos="5400"/>
        </w:tabs>
        <w:ind w:left="5400" w:hanging="360"/>
      </w:pPr>
      <w:rPr>
        <w:rFonts w:ascii="Symbol" w:hAnsi="Symbol" w:hint="default"/>
      </w:rPr>
    </w:lvl>
    <w:lvl w:ilvl="8" w:tplc="8238208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6753933"/>
    <w:multiLevelType w:val="hybridMultilevel"/>
    <w:tmpl w:val="F738A9CA"/>
    <w:lvl w:ilvl="0" w:tplc="64D6DCAA">
      <w:start w:val="3"/>
      <w:numFmt w:val="bullet"/>
      <w:lvlText w:val=""/>
      <w:lvlJc w:val="left"/>
      <w:pPr>
        <w:ind w:left="360" w:hanging="360"/>
      </w:pPr>
      <w:rPr>
        <w:rFonts w:ascii="Wingdings" w:eastAsiaTheme="minorHAnsi"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7B67B82"/>
    <w:multiLevelType w:val="hybridMultilevel"/>
    <w:tmpl w:val="FE163984"/>
    <w:lvl w:ilvl="0" w:tplc="C9869192">
      <w:start w:val="1"/>
      <w:numFmt w:val="bullet"/>
      <w:lvlText w:val=""/>
      <w:lvlPicBulletId w:val="0"/>
      <w:lvlJc w:val="left"/>
      <w:pPr>
        <w:tabs>
          <w:tab w:val="num" w:pos="360"/>
        </w:tabs>
        <w:ind w:left="360" w:hanging="360"/>
      </w:pPr>
      <w:rPr>
        <w:rFonts w:ascii="Symbol" w:hAnsi="Symbol" w:hint="default"/>
      </w:rPr>
    </w:lvl>
    <w:lvl w:ilvl="1" w:tplc="311A098C" w:tentative="1">
      <w:start w:val="1"/>
      <w:numFmt w:val="bullet"/>
      <w:lvlText w:val=""/>
      <w:lvlJc w:val="left"/>
      <w:pPr>
        <w:tabs>
          <w:tab w:val="num" w:pos="1080"/>
        </w:tabs>
        <w:ind w:left="1080" w:hanging="360"/>
      </w:pPr>
      <w:rPr>
        <w:rFonts w:ascii="Symbol" w:hAnsi="Symbol" w:hint="default"/>
      </w:rPr>
    </w:lvl>
    <w:lvl w:ilvl="2" w:tplc="95B49708" w:tentative="1">
      <w:start w:val="1"/>
      <w:numFmt w:val="bullet"/>
      <w:lvlText w:val=""/>
      <w:lvlJc w:val="left"/>
      <w:pPr>
        <w:tabs>
          <w:tab w:val="num" w:pos="1800"/>
        </w:tabs>
        <w:ind w:left="1800" w:hanging="360"/>
      </w:pPr>
      <w:rPr>
        <w:rFonts w:ascii="Symbol" w:hAnsi="Symbol" w:hint="default"/>
      </w:rPr>
    </w:lvl>
    <w:lvl w:ilvl="3" w:tplc="95184832" w:tentative="1">
      <w:start w:val="1"/>
      <w:numFmt w:val="bullet"/>
      <w:lvlText w:val=""/>
      <w:lvlJc w:val="left"/>
      <w:pPr>
        <w:tabs>
          <w:tab w:val="num" w:pos="2520"/>
        </w:tabs>
        <w:ind w:left="2520" w:hanging="360"/>
      </w:pPr>
      <w:rPr>
        <w:rFonts w:ascii="Symbol" w:hAnsi="Symbol" w:hint="default"/>
      </w:rPr>
    </w:lvl>
    <w:lvl w:ilvl="4" w:tplc="2A789B8E" w:tentative="1">
      <w:start w:val="1"/>
      <w:numFmt w:val="bullet"/>
      <w:lvlText w:val=""/>
      <w:lvlJc w:val="left"/>
      <w:pPr>
        <w:tabs>
          <w:tab w:val="num" w:pos="3240"/>
        </w:tabs>
        <w:ind w:left="3240" w:hanging="360"/>
      </w:pPr>
      <w:rPr>
        <w:rFonts w:ascii="Symbol" w:hAnsi="Symbol" w:hint="default"/>
      </w:rPr>
    </w:lvl>
    <w:lvl w:ilvl="5" w:tplc="06761F40" w:tentative="1">
      <w:start w:val="1"/>
      <w:numFmt w:val="bullet"/>
      <w:lvlText w:val=""/>
      <w:lvlJc w:val="left"/>
      <w:pPr>
        <w:tabs>
          <w:tab w:val="num" w:pos="3960"/>
        </w:tabs>
        <w:ind w:left="3960" w:hanging="360"/>
      </w:pPr>
      <w:rPr>
        <w:rFonts w:ascii="Symbol" w:hAnsi="Symbol" w:hint="default"/>
      </w:rPr>
    </w:lvl>
    <w:lvl w:ilvl="6" w:tplc="3E78FF7A" w:tentative="1">
      <w:start w:val="1"/>
      <w:numFmt w:val="bullet"/>
      <w:lvlText w:val=""/>
      <w:lvlJc w:val="left"/>
      <w:pPr>
        <w:tabs>
          <w:tab w:val="num" w:pos="4680"/>
        </w:tabs>
        <w:ind w:left="4680" w:hanging="360"/>
      </w:pPr>
      <w:rPr>
        <w:rFonts w:ascii="Symbol" w:hAnsi="Symbol" w:hint="default"/>
      </w:rPr>
    </w:lvl>
    <w:lvl w:ilvl="7" w:tplc="8432F0D2" w:tentative="1">
      <w:start w:val="1"/>
      <w:numFmt w:val="bullet"/>
      <w:lvlText w:val=""/>
      <w:lvlJc w:val="left"/>
      <w:pPr>
        <w:tabs>
          <w:tab w:val="num" w:pos="5400"/>
        </w:tabs>
        <w:ind w:left="5400" w:hanging="360"/>
      </w:pPr>
      <w:rPr>
        <w:rFonts w:ascii="Symbol" w:hAnsi="Symbol" w:hint="default"/>
      </w:rPr>
    </w:lvl>
    <w:lvl w:ilvl="8" w:tplc="6C1E1F80"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3ACE4129"/>
    <w:multiLevelType w:val="hybridMultilevel"/>
    <w:tmpl w:val="E96C8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4055AC"/>
    <w:multiLevelType w:val="hybridMultilevel"/>
    <w:tmpl w:val="F39E7C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C1F3664"/>
    <w:multiLevelType w:val="hybridMultilevel"/>
    <w:tmpl w:val="AB5442BE"/>
    <w:lvl w:ilvl="0" w:tplc="B4269206">
      <w:start w:val="1"/>
      <w:numFmt w:val="bullet"/>
      <w:lvlText w:val=""/>
      <w:lvlPicBulletId w:val="0"/>
      <w:lvlJc w:val="left"/>
      <w:pPr>
        <w:tabs>
          <w:tab w:val="num" w:pos="360"/>
        </w:tabs>
        <w:ind w:left="360" w:hanging="360"/>
      </w:pPr>
      <w:rPr>
        <w:rFonts w:ascii="Symbol" w:hAnsi="Symbol" w:hint="default"/>
      </w:rPr>
    </w:lvl>
    <w:lvl w:ilvl="1" w:tplc="54E8CB8E" w:tentative="1">
      <w:start w:val="1"/>
      <w:numFmt w:val="bullet"/>
      <w:lvlText w:val=""/>
      <w:lvlJc w:val="left"/>
      <w:pPr>
        <w:tabs>
          <w:tab w:val="num" w:pos="1080"/>
        </w:tabs>
        <w:ind w:left="1080" w:hanging="360"/>
      </w:pPr>
      <w:rPr>
        <w:rFonts w:ascii="Symbol" w:hAnsi="Symbol" w:hint="default"/>
      </w:rPr>
    </w:lvl>
    <w:lvl w:ilvl="2" w:tplc="8A4C2DA6" w:tentative="1">
      <w:start w:val="1"/>
      <w:numFmt w:val="bullet"/>
      <w:lvlText w:val=""/>
      <w:lvlJc w:val="left"/>
      <w:pPr>
        <w:tabs>
          <w:tab w:val="num" w:pos="1800"/>
        </w:tabs>
        <w:ind w:left="1800" w:hanging="360"/>
      </w:pPr>
      <w:rPr>
        <w:rFonts w:ascii="Symbol" w:hAnsi="Symbol" w:hint="default"/>
      </w:rPr>
    </w:lvl>
    <w:lvl w:ilvl="3" w:tplc="A04AD45A" w:tentative="1">
      <w:start w:val="1"/>
      <w:numFmt w:val="bullet"/>
      <w:lvlText w:val=""/>
      <w:lvlJc w:val="left"/>
      <w:pPr>
        <w:tabs>
          <w:tab w:val="num" w:pos="2520"/>
        </w:tabs>
        <w:ind w:left="2520" w:hanging="360"/>
      </w:pPr>
      <w:rPr>
        <w:rFonts w:ascii="Symbol" w:hAnsi="Symbol" w:hint="default"/>
      </w:rPr>
    </w:lvl>
    <w:lvl w:ilvl="4" w:tplc="0BF056C0" w:tentative="1">
      <w:start w:val="1"/>
      <w:numFmt w:val="bullet"/>
      <w:lvlText w:val=""/>
      <w:lvlJc w:val="left"/>
      <w:pPr>
        <w:tabs>
          <w:tab w:val="num" w:pos="3240"/>
        </w:tabs>
        <w:ind w:left="3240" w:hanging="360"/>
      </w:pPr>
      <w:rPr>
        <w:rFonts w:ascii="Symbol" w:hAnsi="Symbol" w:hint="default"/>
      </w:rPr>
    </w:lvl>
    <w:lvl w:ilvl="5" w:tplc="7DCC5B64" w:tentative="1">
      <w:start w:val="1"/>
      <w:numFmt w:val="bullet"/>
      <w:lvlText w:val=""/>
      <w:lvlJc w:val="left"/>
      <w:pPr>
        <w:tabs>
          <w:tab w:val="num" w:pos="3960"/>
        </w:tabs>
        <w:ind w:left="3960" w:hanging="360"/>
      </w:pPr>
      <w:rPr>
        <w:rFonts w:ascii="Symbol" w:hAnsi="Symbol" w:hint="default"/>
      </w:rPr>
    </w:lvl>
    <w:lvl w:ilvl="6" w:tplc="6C36D690" w:tentative="1">
      <w:start w:val="1"/>
      <w:numFmt w:val="bullet"/>
      <w:lvlText w:val=""/>
      <w:lvlJc w:val="left"/>
      <w:pPr>
        <w:tabs>
          <w:tab w:val="num" w:pos="4680"/>
        </w:tabs>
        <w:ind w:left="4680" w:hanging="360"/>
      </w:pPr>
      <w:rPr>
        <w:rFonts w:ascii="Symbol" w:hAnsi="Symbol" w:hint="default"/>
      </w:rPr>
    </w:lvl>
    <w:lvl w:ilvl="7" w:tplc="D1F68BF6" w:tentative="1">
      <w:start w:val="1"/>
      <w:numFmt w:val="bullet"/>
      <w:lvlText w:val=""/>
      <w:lvlJc w:val="left"/>
      <w:pPr>
        <w:tabs>
          <w:tab w:val="num" w:pos="5400"/>
        </w:tabs>
        <w:ind w:left="5400" w:hanging="360"/>
      </w:pPr>
      <w:rPr>
        <w:rFonts w:ascii="Symbol" w:hAnsi="Symbol" w:hint="default"/>
      </w:rPr>
    </w:lvl>
    <w:lvl w:ilvl="8" w:tplc="F87E89B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699A0115"/>
    <w:multiLevelType w:val="hybridMultilevel"/>
    <w:tmpl w:val="7B1EAFF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971594571">
    <w:abstractNumId w:val="4"/>
  </w:num>
  <w:num w:numId="2" w16cid:durableId="1469711465">
    <w:abstractNumId w:val="3"/>
  </w:num>
  <w:num w:numId="3" w16cid:durableId="1115828300">
    <w:abstractNumId w:val="3"/>
  </w:num>
  <w:num w:numId="4" w16cid:durableId="1438023333">
    <w:abstractNumId w:val="1"/>
  </w:num>
  <w:num w:numId="5" w16cid:durableId="920526778">
    <w:abstractNumId w:val="6"/>
  </w:num>
  <w:num w:numId="6" w16cid:durableId="1799908414">
    <w:abstractNumId w:val="2"/>
  </w:num>
  <w:num w:numId="7" w16cid:durableId="1546522823">
    <w:abstractNumId w:val="5"/>
  </w:num>
  <w:num w:numId="8" w16cid:durableId="181806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A9"/>
    <w:rsid w:val="000679A9"/>
    <w:rsid w:val="002324B6"/>
    <w:rsid w:val="00576024"/>
    <w:rsid w:val="006034AE"/>
    <w:rsid w:val="006326BB"/>
    <w:rsid w:val="00665335"/>
    <w:rsid w:val="00743580"/>
    <w:rsid w:val="00797D6A"/>
    <w:rsid w:val="00890E16"/>
    <w:rsid w:val="00950D6E"/>
    <w:rsid w:val="00967001"/>
    <w:rsid w:val="009F787D"/>
    <w:rsid w:val="00B2410E"/>
    <w:rsid w:val="00B46DE7"/>
    <w:rsid w:val="00CE1D89"/>
    <w:rsid w:val="00DB5D3F"/>
    <w:rsid w:val="00DD318C"/>
    <w:rsid w:val="00E51CAB"/>
    <w:rsid w:val="00EB573F"/>
    <w:rsid w:val="00FC6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A1B9"/>
  <w15:chartTrackingRefBased/>
  <w15:docId w15:val="{96EF2BE7-D0D9-4B19-BE16-207965DB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9A9"/>
    <w:pPr>
      <w:spacing w:after="0" w:line="240" w:lineRule="auto"/>
      <w:jc w:val="both"/>
    </w:pPr>
    <w:rPr>
      <w:rFonts w:ascii="Arial" w:hAnsi="Arial" w:cs="Arial"/>
      <w:bCs/>
      <w:noProof/>
      <w:sz w:val="18"/>
      <w:lang w:eastAsia="fr-FR"/>
    </w:rPr>
  </w:style>
  <w:style w:type="paragraph" w:styleId="Titre2">
    <w:name w:val="heading 2"/>
    <w:basedOn w:val="Normal"/>
    <w:link w:val="Titre2Car"/>
    <w:uiPriority w:val="9"/>
    <w:qFormat/>
    <w:rsid w:val="000679A9"/>
    <w:pPr>
      <w:outlineLvl w:val="1"/>
    </w:pPr>
    <w:rPr>
      <w:rFonts w:eastAsia="Times New Roman" w:cs="Times New Roman"/>
      <w:b/>
      <w:color w:val="000000"/>
      <w:sz w:val="28"/>
      <w:szCs w:val="20"/>
    </w:rPr>
  </w:style>
  <w:style w:type="paragraph" w:styleId="Titre3">
    <w:name w:val="heading 3"/>
    <w:basedOn w:val="Normal"/>
    <w:next w:val="Normal"/>
    <w:link w:val="Titre3Car"/>
    <w:uiPriority w:val="9"/>
    <w:unhideWhenUsed/>
    <w:qFormat/>
    <w:rsid w:val="000679A9"/>
    <w:pPr>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679A9"/>
    <w:rPr>
      <w:rFonts w:ascii="Arial" w:eastAsia="Times New Roman" w:hAnsi="Arial" w:cs="Times New Roman"/>
      <w:b/>
      <w:bCs/>
      <w:noProof/>
      <w:color w:val="000000"/>
      <w:sz w:val="28"/>
      <w:szCs w:val="20"/>
      <w:lang w:eastAsia="fr-FR"/>
    </w:rPr>
  </w:style>
  <w:style w:type="character" w:customStyle="1" w:styleId="Titre3Car">
    <w:name w:val="Titre 3 Car"/>
    <w:basedOn w:val="Policepardfaut"/>
    <w:link w:val="Titre3"/>
    <w:uiPriority w:val="9"/>
    <w:rsid w:val="000679A9"/>
    <w:rPr>
      <w:rFonts w:ascii="Arial" w:hAnsi="Arial" w:cs="Arial"/>
      <w:b/>
      <w:bCs/>
      <w:noProof/>
      <w:sz w:val="24"/>
      <w:lang w:eastAsia="fr-FR"/>
    </w:rPr>
  </w:style>
  <w:style w:type="paragraph" w:customStyle="1" w:styleId="tacheseurasment">
    <w:name w:val="taches eurasment"/>
    <w:basedOn w:val="Normal"/>
    <w:rsid w:val="000679A9"/>
    <w:rPr>
      <w:rFonts w:eastAsia="Times New Roman" w:cs="Times New Roman"/>
      <w:szCs w:val="24"/>
    </w:rPr>
  </w:style>
  <w:style w:type="character" w:styleId="Lienhypertexte">
    <w:name w:val="Hyperlink"/>
    <w:basedOn w:val="Policepardfaut"/>
    <w:uiPriority w:val="99"/>
    <w:unhideWhenUsed/>
    <w:rsid w:val="000679A9"/>
    <w:rPr>
      <w:color w:val="0000FF"/>
      <w:u w:val="single"/>
    </w:rPr>
  </w:style>
  <w:style w:type="paragraph" w:styleId="Paragraphedeliste">
    <w:name w:val="List Paragraph"/>
    <w:basedOn w:val="Normal"/>
    <w:uiPriority w:val="34"/>
    <w:qFormat/>
    <w:rsid w:val="000679A9"/>
    <w:pPr>
      <w:ind w:left="720"/>
      <w:contextualSpacing/>
    </w:pPr>
  </w:style>
  <w:style w:type="character" w:styleId="lev">
    <w:name w:val="Strong"/>
    <w:aliases w:val="a texte"/>
    <w:basedOn w:val="Policepardfaut"/>
    <w:uiPriority w:val="22"/>
    <w:qFormat/>
    <w:rsid w:val="000679A9"/>
    <w:rPr>
      <w:b/>
      <w:bCs/>
    </w:rPr>
  </w:style>
  <w:style w:type="character" w:customStyle="1" w:styleId="chapo1">
    <w:name w:val="chapo1"/>
    <w:basedOn w:val="Policepardfaut"/>
    <w:rsid w:val="000679A9"/>
    <w:rPr>
      <w:b/>
      <w:bCs/>
      <w:i/>
      <w:iCs/>
      <w:smallCaps w:val="0"/>
      <w:color w:val="555555"/>
      <w:sz w:val="18"/>
      <w:szCs w:val="18"/>
    </w:rPr>
  </w:style>
  <w:style w:type="character" w:customStyle="1" w:styleId="tiny2">
    <w:name w:val="tiny2"/>
    <w:basedOn w:val="Policepardfaut"/>
    <w:rsid w:val="000679A9"/>
    <w:rPr>
      <w:rFonts w:ascii="Arial" w:hAnsi="Arial" w:cs="Arial" w:hint="default"/>
      <w:sz w:val="15"/>
      <w:szCs w:val="15"/>
    </w:rPr>
  </w:style>
  <w:style w:type="character" w:customStyle="1" w:styleId="actusource1">
    <w:name w:val="actusource1"/>
    <w:basedOn w:val="Policepardfaut"/>
    <w:rsid w:val="000679A9"/>
    <w:rPr>
      <w:b w:val="0"/>
      <w:bCs w:val="0"/>
      <w:color w:val="888888"/>
      <w:sz w:val="15"/>
      <w:szCs w:val="15"/>
    </w:rPr>
  </w:style>
  <w:style w:type="table" w:styleId="Grilledutableau">
    <w:name w:val="Table Grid"/>
    <w:basedOn w:val="TableauNormal"/>
    <w:uiPriority w:val="59"/>
    <w:rsid w:val="009F78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aliases w:val="a titre 1"/>
    <w:basedOn w:val="Policepardfaut"/>
    <w:uiPriority w:val="20"/>
    <w:qFormat/>
    <w:rsid w:val="00EB573F"/>
    <w:rPr>
      <w:rFonts w:ascii="Arial Narrow" w:hAnsi="Arial Narrow"/>
      <w:b/>
      <w:sz w:val="18"/>
    </w:rPr>
  </w:style>
  <w:style w:type="character" w:customStyle="1" w:styleId="tiny">
    <w:name w:val="tiny"/>
    <w:basedOn w:val="Policepardfaut"/>
    <w:rsid w:val="00EB573F"/>
  </w:style>
  <w:style w:type="character" w:customStyle="1" w:styleId="removedlink">
    <w:name w:val="removed_link"/>
    <w:basedOn w:val="Policepardfaut"/>
    <w:rsid w:val="00EB573F"/>
  </w:style>
  <w:style w:type="character" w:styleId="Lienhypertextesuivivisit">
    <w:name w:val="FollowedHyperlink"/>
    <w:basedOn w:val="Policepardfaut"/>
    <w:uiPriority w:val="99"/>
    <w:semiHidden/>
    <w:unhideWhenUsed/>
    <w:rsid w:val="00890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95293">
      <w:bodyDiv w:val="1"/>
      <w:marLeft w:val="0"/>
      <w:marRight w:val="0"/>
      <w:marTop w:val="0"/>
      <w:marBottom w:val="0"/>
      <w:divBdr>
        <w:top w:val="none" w:sz="0" w:space="0" w:color="auto"/>
        <w:left w:val="none" w:sz="0" w:space="0" w:color="auto"/>
        <w:bottom w:val="none" w:sz="0" w:space="0" w:color="auto"/>
        <w:right w:val="none" w:sz="0" w:space="0" w:color="auto"/>
      </w:divBdr>
    </w:div>
    <w:div w:id="18536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svg"/><Relationship Id="rId13" Type="http://schemas.openxmlformats.org/officeDocument/2006/relationships/hyperlink" Target="http://www.fr.contactlab.com/paper/emcr/384/email-marketing-consumer-report.html" TargetMode="External"/><Relationship Id="rId18" Type="http://schemas.openxmlformats.org/officeDocument/2006/relationships/hyperlink" Target="https://www.vade-retro.com/fr/" TargetMode="External"/><Relationship Id="rId26" Type="http://schemas.openxmlformats.org/officeDocument/2006/relationships/hyperlink" Target="https://www.yahoo.com/tech/yahoo-wants-kill-passwords-revamped-130005017.html" TargetMode="External"/><Relationship Id="rId3" Type="http://schemas.openxmlformats.org/officeDocument/2006/relationships/settings" Target="settings.xml"/><Relationship Id="rId21" Type="http://schemas.openxmlformats.org/officeDocument/2006/relationships/hyperlink" Target="https://www.arobase.org/gmail/" TargetMode="External"/><Relationship Id="rId7" Type="http://schemas.openxmlformats.org/officeDocument/2006/relationships/image" Target="media/image5.png"/><Relationship Id="rId12" Type="http://schemas.openxmlformats.org/officeDocument/2006/relationships/hyperlink" Target="http://www.radicati.com/?p=12960" TargetMode="External"/><Relationship Id="rId17" Type="http://schemas.openxmlformats.org/officeDocument/2006/relationships/hyperlink" Target="http://www.radicati.com/?p=12960" TargetMode="External"/><Relationship Id="rId25" Type="http://schemas.openxmlformats.org/officeDocument/2006/relationships/hyperlink" Target="https://www.arobase.org/yahoo-mail/" TargetMode="Externa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s://www.signal-spam.fr/" TargetMode="External"/><Relationship Id="rId29" Type="http://schemas.openxmlformats.org/officeDocument/2006/relationships/hyperlink" Target="http://blogs.adobe.com/conversations/2015/08/email.html" TargetMode="External"/><Relationship Id="rId1" Type="http://schemas.openxmlformats.org/officeDocument/2006/relationships/numbering" Target="numbering.xml"/><Relationship Id="rId6" Type="http://schemas.openxmlformats.org/officeDocument/2006/relationships/image" Target="media/image4.svg"/><Relationship Id="rId11" Type="http://schemas.openxmlformats.org/officeDocument/2006/relationships/hyperlink" Target="https://www.radicati.com/?p=14588" TargetMode="External"/><Relationship Id="rId24" Type="http://schemas.openxmlformats.org/officeDocument/2006/relationships/hyperlink" Target="https://blogs.office.com/2015/04/29/add-ins-for-outlook-com-build-an-experience-that-reaches-400-million-users/" TargetMode="External"/><Relationship Id="rId32" Type="http://schemas.openxmlformats.org/officeDocument/2006/relationships/theme" Target="theme/theme1.xml"/><Relationship Id="rId5" Type="http://schemas.openxmlformats.org/officeDocument/2006/relationships/image" Target="media/image3.png"/><Relationship Id="rId15" Type="http://schemas.openxmlformats.org/officeDocument/2006/relationships/hyperlink" Target="http://www.fr.contactlab.com/paper/emcr/384/email-marketing-consumer-report.html" TargetMode="External"/><Relationship Id="rId23" Type="http://schemas.openxmlformats.org/officeDocument/2006/relationships/hyperlink" Target="https://www.arobase.org/outlook-com/" TargetMode="External"/><Relationship Id="rId28" Type="http://schemas.openxmlformats.org/officeDocument/2006/relationships/hyperlink" Target="http://www.radicati.com/?p=12960" TargetMode="External"/><Relationship Id="rId10" Type="http://schemas.openxmlformats.org/officeDocument/2006/relationships/hyperlink" Target="http://www.arobase.org/culture/chiffres-email.htm" TargetMode="External"/><Relationship Id="rId19" Type="http://schemas.openxmlformats.org/officeDocument/2006/relationships/hyperlink" Target="http://www.altospam.com/actualite/2015/05/les-virus-reviennent-en-trombe-statistiqu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hyperlink" Target="https://www.arobase.org/spam/" TargetMode="External"/><Relationship Id="rId22" Type="http://schemas.openxmlformats.org/officeDocument/2006/relationships/hyperlink" Target="https://www.arobase.org/gmail/1-milliard-utilisateurs-pour-gmail.htm" TargetMode="External"/><Relationship Id="rId27" Type="http://schemas.openxmlformats.org/officeDocument/2006/relationships/hyperlink" Target="http://pages.litmus.com/lp/2015-state-of-email-report" TargetMode="External"/><Relationship Id="rId30" Type="http://schemas.openxmlformats.org/officeDocument/2006/relationships/hyperlink" Target="http://xobniblog.wordpress.com/2010/09/02/xobni-survey-70-of-us-email-outside-of-biz-hours-50-of-americans-email-on-vacatio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4330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2018-04-13T12:32:00Z</dcterms:created>
  <dcterms:modified xsi:type="dcterms:W3CDTF">2025-04-21T08:42:00Z</dcterms:modified>
</cp:coreProperties>
</file>