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1" w:type="dxa"/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1988"/>
      </w:tblGrid>
      <w:tr w:rsidR="008E45A9" w:rsidRPr="00DE1E2F" w14:paraId="2972B681" w14:textId="77777777" w:rsidTr="007E0706">
        <w:trPr>
          <w:trHeight w:val="386"/>
        </w:trPr>
        <w:tc>
          <w:tcPr>
            <w:tcW w:w="7933" w:type="dxa"/>
            <w:gridSpan w:val="3"/>
            <w:shd w:val="clear" w:color="auto" w:fill="92D050"/>
          </w:tcPr>
          <w:p w14:paraId="12264D26" w14:textId="77777777" w:rsidR="008E45A9" w:rsidRPr="00DE1E2F" w:rsidRDefault="008E45A9" w:rsidP="007E0706">
            <w:pPr>
              <w:pStyle w:val="Titre3"/>
              <w:spacing w:before="120"/>
              <w:jc w:val="center"/>
              <w:outlineLvl w:val="2"/>
              <w:rPr>
                <w:szCs w:val="28"/>
              </w:rPr>
            </w:pPr>
            <w:r w:rsidRPr="00DE1E2F">
              <w:rPr>
                <w:szCs w:val="28"/>
              </w:rPr>
              <w:t>Mission 04 – Créer une brochure publicitaire au format A5</w:t>
            </w:r>
          </w:p>
        </w:tc>
        <w:tc>
          <w:tcPr>
            <w:tcW w:w="1988" w:type="dxa"/>
            <w:vMerge w:val="restart"/>
            <w:shd w:val="clear" w:color="auto" w:fill="92D050"/>
            <w:vAlign w:val="center"/>
          </w:tcPr>
          <w:p w14:paraId="626A7761" w14:textId="77777777" w:rsidR="008E45A9" w:rsidRPr="00DE1E2F" w:rsidRDefault="008E45A9" w:rsidP="007E0706">
            <w:pPr>
              <w:pStyle w:val="Titre3"/>
              <w:spacing w:before="60" w:after="60"/>
              <w:jc w:val="center"/>
              <w:outlineLvl w:val="2"/>
              <w:rPr>
                <w:szCs w:val="28"/>
              </w:rPr>
            </w:pPr>
            <w:r w:rsidRPr="00DE1E2F">
              <w:rPr>
                <w:noProof/>
                <w:szCs w:val="28"/>
              </w:rPr>
              <w:drawing>
                <wp:inline distT="0" distB="0" distL="0" distR="0" wp14:anchorId="67DD2B7F" wp14:editId="2ADAA757">
                  <wp:extent cx="1125635" cy="540000"/>
                  <wp:effectExtent l="0" t="0" r="0" b="0"/>
                  <wp:docPr id="32" name="Image 3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5A9" w:rsidRPr="00922030" w14:paraId="20603106" w14:textId="77777777" w:rsidTr="007E0706">
        <w:trPr>
          <w:trHeight w:val="386"/>
        </w:trPr>
        <w:tc>
          <w:tcPr>
            <w:tcW w:w="1838" w:type="dxa"/>
            <w:shd w:val="clear" w:color="auto" w:fill="92D050"/>
            <w:vAlign w:val="center"/>
          </w:tcPr>
          <w:p w14:paraId="30D04CC7" w14:textId="77777777" w:rsidR="008E45A9" w:rsidRPr="00922030" w:rsidRDefault="008E45A9" w:rsidP="007E0706">
            <w:pPr>
              <w:jc w:val="center"/>
            </w:pPr>
            <w:r w:rsidRPr="00922030">
              <w:t>Durée : 1 h + 10’</w:t>
            </w:r>
          </w:p>
        </w:tc>
        <w:tc>
          <w:tcPr>
            <w:tcW w:w="3827" w:type="dxa"/>
            <w:shd w:val="clear" w:color="auto" w:fill="92D050"/>
            <w:vAlign w:val="center"/>
          </w:tcPr>
          <w:p w14:paraId="421E46EF" w14:textId="77777777" w:rsidR="008E45A9" w:rsidRPr="00922030" w:rsidRDefault="008E45A9" w:rsidP="007E0706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</w:rPr>
              <w:drawing>
                <wp:inline distT="0" distB="0" distL="0" distR="0" wp14:anchorId="21528648" wp14:editId="75F62B2E">
                  <wp:extent cx="140677" cy="287020"/>
                  <wp:effectExtent l="0" t="0" r="0" b="0"/>
                  <wp:docPr id="938" name="Image 938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 938" descr="Une image contenant poupée&#10;&#10;Description générée automatiquement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r="-2"/>
                          <a:stretch/>
                        </pic:blipFill>
                        <pic:spPr bwMode="auto">
                          <a:xfrm flipH="1">
                            <a:off x="0" y="0"/>
                            <a:ext cx="140677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ou</w:t>
            </w:r>
            <w:r w:rsidRPr="00922030">
              <w:rPr>
                <w:rFonts w:cs="Arial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FE3784C" wp14:editId="548AEDB9">
                  <wp:extent cx="280422" cy="288000"/>
                  <wp:effectExtent l="0" t="0" r="5715" b="0"/>
                  <wp:docPr id="939" name="Image 939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Image 939" descr="Une image contenant poupée&#10;&#10;Description générée automatiquement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E941418" w14:textId="77777777" w:rsidR="008E45A9" w:rsidRPr="00922030" w:rsidRDefault="008E45A9" w:rsidP="007E0706">
            <w:pPr>
              <w:rPr>
                <w:rFonts w:cs="Arial"/>
              </w:rPr>
            </w:pPr>
            <w:r w:rsidRPr="00922030">
              <w:rPr>
                <w:rFonts w:cs="Arial"/>
              </w:rPr>
              <w:t xml:space="preserve">Sources : </w:t>
            </w:r>
            <w:r>
              <w:rPr>
                <w:rFonts w:cs="Arial"/>
              </w:rPr>
              <w:t>texte + l</w:t>
            </w:r>
            <w:r w:rsidRPr="00922030">
              <w:rPr>
                <w:rFonts w:cs="Arial"/>
              </w:rPr>
              <w:t xml:space="preserve">ogo </w:t>
            </w:r>
          </w:p>
        </w:tc>
        <w:tc>
          <w:tcPr>
            <w:tcW w:w="1988" w:type="dxa"/>
            <w:vMerge/>
            <w:shd w:val="clear" w:color="auto" w:fill="92D050"/>
          </w:tcPr>
          <w:p w14:paraId="31D3AB52" w14:textId="77777777" w:rsidR="008E45A9" w:rsidRPr="00922030" w:rsidRDefault="008E45A9" w:rsidP="007E0706">
            <w:pPr>
              <w:jc w:val="center"/>
              <w:rPr>
                <w:rFonts w:ascii="Calibri" w:hAnsi="Calibri"/>
              </w:rPr>
            </w:pPr>
          </w:p>
        </w:tc>
      </w:tr>
    </w:tbl>
    <w:p w14:paraId="25456A8E" w14:textId="77777777" w:rsidR="008E45A9" w:rsidRDefault="008E45A9" w:rsidP="008E45A9"/>
    <w:p w14:paraId="731585FA" w14:textId="77777777" w:rsidR="008E45A9" w:rsidRPr="006B40E8" w:rsidRDefault="008E45A9" w:rsidP="008E45A9">
      <w:pPr>
        <w:shd w:val="clear" w:color="auto" w:fill="E2EFD9" w:themeFill="accent6" w:themeFillTint="33"/>
        <w:jc w:val="center"/>
        <w:rPr>
          <w:b/>
        </w:rPr>
      </w:pPr>
      <w:r w:rsidRPr="006B40E8">
        <w:rPr>
          <w:b/>
        </w:rPr>
        <w:t>Jeux sérieux</w:t>
      </w:r>
    </w:p>
    <w:p w14:paraId="1BC1B119" w14:textId="77777777" w:rsidR="008E45A9" w:rsidRPr="006B40E8" w:rsidRDefault="008E45A9" w:rsidP="008E45A9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t>Concevoir des groupes de 4 étudiants,</w:t>
      </w:r>
    </w:p>
    <w:p w14:paraId="70B3C77F" w14:textId="77777777" w:rsidR="008E45A9" w:rsidRDefault="008E45A9" w:rsidP="008E45A9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 xml:space="preserve">sa </w:t>
      </w:r>
      <w:r w:rsidRPr="006B40E8">
        <w:t xml:space="preserve">propre </w:t>
      </w:r>
      <w:r>
        <w:t>brochure au sein du groupe,</w:t>
      </w:r>
    </w:p>
    <w:p w14:paraId="3BF954EA" w14:textId="77777777" w:rsidR="008E45A9" w:rsidRDefault="008E45A9" w:rsidP="008E45A9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 l’heure de travail, le groupe compare et analyses les productions de chacun et retient la brochure qui sera soumise au formateur et ou aux autres groupes. </w:t>
      </w:r>
    </w:p>
    <w:p w14:paraId="673B5F8F" w14:textId="77777777" w:rsidR="008E45A9" w:rsidRPr="009003FA" w:rsidRDefault="008E45A9" w:rsidP="008E45A9">
      <w:pPr>
        <w:spacing w:before="240"/>
        <w:rPr>
          <w:b/>
          <w:sz w:val="24"/>
        </w:rPr>
      </w:pPr>
      <w:r w:rsidRPr="009003FA">
        <w:rPr>
          <w:b/>
          <w:sz w:val="24"/>
        </w:rPr>
        <w:t>Contexte professionnel</w:t>
      </w:r>
    </w:p>
    <w:p w14:paraId="6BCDE6E2" w14:textId="77777777" w:rsidR="008E45A9" w:rsidRDefault="008E45A9" w:rsidP="008E45A9">
      <w:pPr>
        <w:spacing w:before="120"/>
      </w:pPr>
      <w:r>
        <w:t xml:space="preserve">M. Solliet souhaite diffuser dans tous les bars qui proposent notre gamme de boisson, une carte de nos bières. Ce sera un dépliant à 2 volets au format A5. </w:t>
      </w:r>
    </w:p>
    <w:p w14:paraId="551F688E" w14:textId="77777777" w:rsidR="008E45A9" w:rsidRDefault="008E45A9" w:rsidP="008E45A9">
      <w:pPr>
        <w:pStyle w:val="Paragraphedeliste"/>
        <w:numPr>
          <w:ilvl w:val="0"/>
          <w:numId w:val="9"/>
        </w:numPr>
        <w:spacing w:before="120"/>
        <w:ind w:left="284" w:hanging="284"/>
      </w:pPr>
      <w:r>
        <w:t xml:space="preserve">Vous illustrerez les contenus par des photos ou des images en adéquation avec le contenu du document. (Vous pouvez utiliser des images collectées sur Internet dans la mesure </w:t>
      </w:r>
      <w:proofErr w:type="spellStart"/>
      <w:r>
        <w:t>ou</w:t>
      </w:r>
      <w:proofErr w:type="spellEnd"/>
      <w:r>
        <w:t xml:space="preserve"> ces dernières seront utilisées dans un cadre non professionnel. Ce n’est pas possibles en entreprise, dans ce cas elles doivent être achetées).</w:t>
      </w:r>
    </w:p>
    <w:p w14:paraId="30FB048D" w14:textId="77777777" w:rsidR="008E45A9" w:rsidRDefault="008E45A9" w:rsidP="008E45A9">
      <w:pPr>
        <w:pStyle w:val="Paragraphedeliste"/>
        <w:numPr>
          <w:ilvl w:val="0"/>
          <w:numId w:val="9"/>
        </w:numPr>
        <w:spacing w:before="120" w:after="240"/>
        <w:ind w:left="284" w:hanging="284"/>
      </w:pPr>
      <w:r>
        <w:t>La présentation devra être de qualité et professionnelle.</w:t>
      </w:r>
    </w:p>
    <w:p w14:paraId="28EA5D75" w14:textId="77777777" w:rsidR="008E45A9" w:rsidRDefault="008E45A9" w:rsidP="008E45A9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70CEC49F" wp14:editId="4759EF9D">
            <wp:extent cx="3272287" cy="1123526"/>
            <wp:effectExtent l="19050" t="19050" r="23495" b="19685"/>
            <wp:docPr id="39" name="Image 39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E471C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92" cy="11322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1008E0" w14:textId="77777777" w:rsidR="008E45A9" w:rsidRPr="00574152" w:rsidRDefault="008E45A9" w:rsidP="008E45A9">
      <w:pPr>
        <w:spacing w:before="360"/>
      </w:pPr>
      <w:r>
        <w:rPr>
          <w:b/>
          <w:sz w:val="24"/>
        </w:rPr>
        <w:t>Travail à faire</w:t>
      </w:r>
    </w:p>
    <w:p w14:paraId="7C315C21" w14:textId="77777777" w:rsidR="008E45A9" w:rsidRDefault="008E45A9" w:rsidP="008E45A9">
      <w:pPr>
        <w:spacing w:before="120"/>
        <w:ind w:left="284" w:hanging="284"/>
      </w:pPr>
      <w:r>
        <w:t xml:space="preserve">1. </w:t>
      </w:r>
      <w:r>
        <w:tab/>
      </w:r>
      <w:r w:rsidRPr="00DF5045">
        <w:t xml:space="preserve">Concevez </w:t>
      </w:r>
      <w:r>
        <w:t>et mettez en forme le document à partir des textes fournis dans le dossier Solliet</w:t>
      </w:r>
      <w:r w:rsidRPr="00DF5045">
        <w:t>.</w:t>
      </w:r>
    </w:p>
    <w:p w14:paraId="0CA84744" w14:textId="77777777" w:rsidR="008E45A9" w:rsidRPr="00DF5045" w:rsidRDefault="008E45A9" w:rsidP="008E45A9">
      <w:pPr>
        <w:ind w:left="284" w:hanging="284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837"/>
        <w:gridCol w:w="322"/>
        <w:gridCol w:w="1837"/>
        <w:gridCol w:w="1909"/>
      </w:tblGrid>
      <w:tr w:rsidR="008E45A9" w:rsidRPr="000012FD" w14:paraId="48200890" w14:textId="77777777" w:rsidTr="007E0706">
        <w:trPr>
          <w:trHeight w:val="558"/>
        </w:trPr>
        <w:tc>
          <w:tcPr>
            <w:tcW w:w="2089" w:type="dxa"/>
            <w:vAlign w:val="center"/>
          </w:tcPr>
          <w:p w14:paraId="2EC2B71F" w14:textId="77777777" w:rsidR="008E45A9" w:rsidRPr="00237477" w:rsidRDefault="008E45A9" w:rsidP="007E070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Pr="00E76547">
              <w:rPr>
                <w:b/>
                <w:szCs w:val="20"/>
                <w:vertAlign w:val="superscript"/>
              </w:rPr>
              <w:t>re</w:t>
            </w:r>
            <w:r>
              <w:rPr>
                <w:b/>
                <w:szCs w:val="20"/>
              </w:rPr>
              <w:t xml:space="preserve"> </w:t>
            </w:r>
            <w:r w:rsidRPr="00237477">
              <w:rPr>
                <w:b/>
                <w:szCs w:val="20"/>
              </w:rPr>
              <w:t>page</w:t>
            </w:r>
          </w:p>
        </w:tc>
        <w:tc>
          <w:tcPr>
            <w:tcW w:w="1837" w:type="dxa"/>
            <w:vAlign w:val="center"/>
          </w:tcPr>
          <w:p w14:paraId="7EF7FBAC" w14:textId="77777777" w:rsidR="008E45A9" w:rsidRPr="00237477" w:rsidRDefault="008E45A9" w:rsidP="007E070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237477">
              <w:rPr>
                <w:b/>
                <w:szCs w:val="20"/>
                <w:vertAlign w:val="superscript"/>
              </w:rPr>
              <w:t>e</w:t>
            </w:r>
            <w:r w:rsidRPr="00237477">
              <w:rPr>
                <w:b/>
                <w:szCs w:val="20"/>
              </w:rPr>
              <w:t xml:space="preserve"> page</w:t>
            </w:r>
          </w:p>
        </w:tc>
        <w:tc>
          <w:tcPr>
            <w:tcW w:w="322" w:type="dxa"/>
            <w:vMerge w:val="restart"/>
            <w:shd w:val="clear" w:color="auto" w:fill="auto"/>
          </w:tcPr>
          <w:p w14:paraId="0A7EE668" w14:textId="77777777" w:rsidR="008E45A9" w:rsidRDefault="008E45A9" w:rsidP="007E070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159CD11" w14:textId="77777777" w:rsidR="008E45A9" w:rsidRPr="00237477" w:rsidRDefault="008E45A9" w:rsidP="007E070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237477">
              <w:rPr>
                <w:b/>
                <w:szCs w:val="20"/>
                <w:vertAlign w:val="superscript"/>
              </w:rPr>
              <w:t>e</w:t>
            </w:r>
            <w:r w:rsidRPr="00237477">
              <w:rPr>
                <w:b/>
                <w:szCs w:val="20"/>
              </w:rPr>
              <w:t xml:space="preserve"> page</w:t>
            </w:r>
          </w:p>
        </w:tc>
        <w:tc>
          <w:tcPr>
            <w:tcW w:w="1909" w:type="dxa"/>
            <w:vAlign w:val="center"/>
          </w:tcPr>
          <w:p w14:paraId="2D1CE23D" w14:textId="77777777" w:rsidR="008E45A9" w:rsidRPr="00237477" w:rsidRDefault="008E45A9" w:rsidP="007E070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237477">
              <w:rPr>
                <w:b/>
                <w:szCs w:val="20"/>
                <w:vertAlign w:val="superscript"/>
              </w:rPr>
              <w:t>e</w:t>
            </w:r>
            <w:r w:rsidRPr="00237477">
              <w:rPr>
                <w:b/>
                <w:szCs w:val="20"/>
              </w:rPr>
              <w:t xml:space="preserve"> page</w:t>
            </w:r>
          </w:p>
        </w:tc>
      </w:tr>
      <w:tr w:rsidR="008E45A9" w:rsidRPr="000012FD" w14:paraId="61C741E2" w14:textId="77777777" w:rsidTr="007E0706">
        <w:tc>
          <w:tcPr>
            <w:tcW w:w="2089" w:type="dxa"/>
            <w:shd w:val="clear" w:color="auto" w:fill="C5E0B3" w:themeFill="accent6" w:themeFillTint="66"/>
          </w:tcPr>
          <w:p w14:paraId="0FF56451" w14:textId="77777777" w:rsidR="008E45A9" w:rsidRDefault="008E45A9" w:rsidP="007E0706">
            <w:pPr>
              <w:spacing w:before="120"/>
              <w:jc w:val="center"/>
            </w:pPr>
            <w:r>
              <w:t>Présentation société</w:t>
            </w:r>
          </w:p>
          <w:p w14:paraId="54162F65" w14:textId="77777777" w:rsidR="008E45A9" w:rsidRDefault="008E45A9" w:rsidP="007E0706">
            <w:pPr>
              <w:jc w:val="center"/>
            </w:pPr>
          </w:p>
          <w:p w14:paraId="722529D4" w14:textId="77777777" w:rsidR="008E45A9" w:rsidRDefault="008E45A9" w:rsidP="007E0706">
            <w:pPr>
              <w:jc w:val="center"/>
            </w:pPr>
          </w:p>
          <w:p w14:paraId="16C298B0" w14:textId="77777777" w:rsidR="008E45A9" w:rsidRDefault="008E45A9" w:rsidP="007E0706">
            <w:pPr>
              <w:jc w:val="center"/>
            </w:pPr>
          </w:p>
          <w:p w14:paraId="4268565A" w14:textId="77777777" w:rsidR="008E45A9" w:rsidRDefault="008E45A9" w:rsidP="007E0706">
            <w:pPr>
              <w:jc w:val="center"/>
            </w:pPr>
          </w:p>
          <w:p w14:paraId="37C5A04D" w14:textId="77777777" w:rsidR="008E45A9" w:rsidRDefault="008E45A9" w:rsidP="007E0706">
            <w:pPr>
              <w:jc w:val="center"/>
            </w:pPr>
          </w:p>
          <w:p w14:paraId="33A36923" w14:textId="77777777" w:rsidR="008E45A9" w:rsidRDefault="008E45A9" w:rsidP="007E0706">
            <w:pPr>
              <w:jc w:val="center"/>
            </w:pPr>
          </w:p>
          <w:p w14:paraId="1F054247" w14:textId="77777777" w:rsidR="008E45A9" w:rsidRDefault="008E45A9" w:rsidP="007E0706">
            <w:pPr>
              <w:jc w:val="center"/>
            </w:pPr>
          </w:p>
          <w:p w14:paraId="27CC5A1D" w14:textId="77777777" w:rsidR="008E45A9" w:rsidRDefault="008E45A9" w:rsidP="007E0706">
            <w:pPr>
              <w:jc w:val="center"/>
            </w:pPr>
          </w:p>
          <w:p w14:paraId="65A9C67A" w14:textId="77777777" w:rsidR="008E45A9" w:rsidRPr="00C051B8" w:rsidRDefault="008E45A9" w:rsidP="007E0706">
            <w:pPr>
              <w:jc w:val="center"/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3D301C26" w14:textId="77777777" w:rsidR="008E45A9" w:rsidRDefault="008E45A9" w:rsidP="007E0706">
            <w:pPr>
              <w:spacing w:before="120"/>
              <w:jc w:val="center"/>
            </w:pPr>
            <w:r>
              <w:t>Carte des bières</w:t>
            </w:r>
          </w:p>
          <w:p w14:paraId="79B4B1DF" w14:textId="77777777" w:rsidR="008E45A9" w:rsidRPr="00C051B8" w:rsidRDefault="008E45A9" w:rsidP="007E0706">
            <w:pPr>
              <w:spacing w:before="120"/>
              <w:jc w:val="center"/>
            </w:pPr>
          </w:p>
        </w:tc>
        <w:tc>
          <w:tcPr>
            <w:tcW w:w="322" w:type="dxa"/>
            <w:vMerge/>
            <w:shd w:val="clear" w:color="auto" w:fill="auto"/>
          </w:tcPr>
          <w:p w14:paraId="2418B093" w14:textId="77777777" w:rsidR="008E45A9" w:rsidRDefault="008E45A9" w:rsidP="007E0706">
            <w:pPr>
              <w:jc w:val="center"/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623AB4EB" w14:textId="77777777" w:rsidR="008E45A9" w:rsidRPr="00C051B8" w:rsidRDefault="008E45A9" w:rsidP="007E0706">
            <w:pPr>
              <w:spacing w:before="120"/>
              <w:jc w:val="center"/>
            </w:pPr>
            <w:r>
              <w:t>Carte des bières</w:t>
            </w:r>
          </w:p>
        </w:tc>
        <w:tc>
          <w:tcPr>
            <w:tcW w:w="1909" w:type="dxa"/>
            <w:shd w:val="clear" w:color="auto" w:fill="C5E0B3" w:themeFill="accent6" w:themeFillTint="66"/>
          </w:tcPr>
          <w:p w14:paraId="013B7A16" w14:textId="77777777" w:rsidR="008E45A9" w:rsidRPr="00C051B8" w:rsidRDefault="008E45A9" w:rsidP="007E0706">
            <w:pPr>
              <w:spacing w:before="120"/>
              <w:jc w:val="center"/>
            </w:pPr>
            <w:r>
              <w:t>Charte qualité</w:t>
            </w:r>
          </w:p>
        </w:tc>
      </w:tr>
    </w:tbl>
    <w:p w14:paraId="3437552B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  <w:r>
        <w:rPr>
          <w:b/>
          <w:bCs/>
        </w:rPr>
        <w:tab/>
      </w:r>
    </w:p>
    <w:p w14:paraId="49CB1E4C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105634FC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563B6630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3FCC1395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1318144C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1DCF60EF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37C66294" w14:textId="77777777" w:rsidR="008E45A9" w:rsidRDefault="008E45A9" w:rsidP="008E45A9">
      <w:pPr>
        <w:tabs>
          <w:tab w:val="left" w:pos="4785"/>
        </w:tabs>
        <w:spacing w:before="120"/>
        <w:ind w:left="113"/>
        <w:rPr>
          <w:b/>
          <w:bCs/>
        </w:rPr>
      </w:pPr>
    </w:p>
    <w:p w14:paraId="50C0929E" w14:textId="77777777" w:rsidR="008E45A9" w:rsidRPr="00C76A76" w:rsidRDefault="008E45A9" w:rsidP="008E45A9">
      <w:pPr>
        <w:spacing w:before="120" w:after="240"/>
        <w:rPr>
          <w:rFonts w:cs="Arial"/>
          <w:b/>
          <w:bCs/>
        </w:rPr>
      </w:pPr>
    </w:p>
    <w:p w14:paraId="06C5A2D9" w14:textId="77777777" w:rsidR="008E45A9" w:rsidRPr="00DD43AD" w:rsidRDefault="008E45A9" w:rsidP="008E45A9">
      <w:pPr>
        <w:pStyle w:val="Paragraphedeliste"/>
        <w:numPr>
          <w:ilvl w:val="0"/>
          <w:numId w:val="10"/>
        </w:numPr>
        <w:spacing w:before="120"/>
      </w:pPr>
      <w:r w:rsidRPr="00DD43AD">
        <w:t>Sauvegardez les documents dans le dossier Solliet avec un nom significatif.</w:t>
      </w:r>
    </w:p>
    <w:p w14:paraId="67052470" w14:textId="77777777" w:rsidR="008E45A9" w:rsidRPr="00DD43AD" w:rsidRDefault="008E45A9" w:rsidP="008E45A9">
      <w:pPr>
        <w:spacing w:before="120"/>
        <w:ind w:left="-76" w:hanging="284"/>
      </w:pPr>
    </w:p>
    <w:p w14:paraId="4B53D313" w14:textId="77777777" w:rsidR="008E45A9" w:rsidRPr="00DD43AD" w:rsidRDefault="008E45A9" w:rsidP="008E45A9">
      <w:pPr>
        <w:pStyle w:val="Paragraphedeliste"/>
        <w:numPr>
          <w:ilvl w:val="0"/>
          <w:numId w:val="10"/>
        </w:numPr>
        <w:spacing w:before="120"/>
      </w:pPr>
      <w:r w:rsidRPr="00DD43AD">
        <w:t>Imprimez et monter la brochure terminée.</w:t>
      </w:r>
    </w:p>
    <w:p w14:paraId="69D55970" w14:textId="77777777" w:rsidR="008E45A9" w:rsidRPr="00DD43AD" w:rsidRDefault="008E45A9" w:rsidP="008E45A9">
      <w:pPr>
        <w:spacing w:before="120"/>
        <w:ind w:left="-76" w:hanging="284"/>
      </w:pPr>
    </w:p>
    <w:p w14:paraId="38D52037" w14:textId="77777777" w:rsidR="008E45A9" w:rsidRPr="00DD43AD" w:rsidRDefault="008E45A9" w:rsidP="008E45A9">
      <w:pPr>
        <w:pStyle w:val="Paragraphedeliste"/>
        <w:numPr>
          <w:ilvl w:val="0"/>
          <w:numId w:val="10"/>
        </w:numPr>
        <w:spacing w:before="120"/>
      </w:pPr>
      <w:r w:rsidRPr="00DD43AD">
        <w:t>Imprimez les affiches dans des fichiers PDF que vous sauvegarderez dans votre dossier </w:t>
      </w:r>
      <w:r w:rsidRPr="00DD43AD">
        <w:rPr>
          <w:b/>
          <w:bCs/>
        </w:rPr>
        <w:t>Solliet</w:t>
      </w:r>
      <w:r w:rsidRPr="00DD43AD">
        <w:t>.</w:t>
      </w:r>
    </w:p>
    <w:p w14:paraId="6341A17D" w14:textId="77777777" w:rsidR="008E45A9" w:rsidRDefault="008E45A9" w:rsidP="008E45A9"/>
    <w:p w14:paraId="28E4F5BE" w14:textId="77777777" w:rsidR="00774448" w:rsidRDefault="00774448" w:rsidP="00774448"/>
    <w:p w14:paraId="72B441E0" w14:textId="77777777" w:rsidR="00774448" w:rsidRDefault="00774448" w:rsidP="00774448"/>
    <w:p w14:paraId="08503600" w14:textId="77777777" w:rsidR="00774448" w:rsidRDefault="00774448" w:rsidP="00774448"/>
    <w:p w14:paraId="083448CA" w14:textId="77777777" w:rsidR="00774448" w:rsidRDefault="00774448" w:rsidP="00774448"/>
    <w:sectPr w:rsidR="00774448" w:rsidSect="007744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7E"/>
    <w:multiLevelType w:val="hybridMultilevel"/>
    <w:tmpl w:val="2EEED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308A"/>
    <w:multiLevelType w:val="hybridMultilevel"/>
    <w:tmpl w:val="C6BA4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43AFA"/>
    <w:multiLevelType w:val="hybridMultilevel"/>
    <w:tmpl w:val="6F0A42AA"/>
    <w:lvl w:ilvl="0" w:tplc="81B0D6A0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35262D67"/>
    <w:multiLevelType w:val="hybridMultilevel"/>
    <w:tmpl w:val="F84AF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079F4"/>
    <w:multiLevelType w:val="hybridMultilevel"/>
    <w:tmpl w:val="CD62D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010"/>
    <w:multiLevelType w:val="hybridMultilevel"/>
    <w:tmpl w:val="D2AC929A"/>
    <w:lvl w:ilvl="0" w:tplc="B5C248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971E0"/>
    <w:multiLevelType w:val="hybridMultilevel"/>
    <w:tmpl w:val="FB8235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A5EA5"/>
    <w:multiLevelType w:val="hybridMultilevel"/>
    <w:tmpl w:val="5E985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A2EA6"/>
    <w:multiLevelType w:val="hybridMultilevel"/>
    <w:tmpl w:val="C7FCBF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679576">
    <w:abstractNumId w:val="7"/>
  </w:num>
  <w:num w:numId="2" w16cid:durableId="1548226009">
    <w:abstractNumId w:val="8"/>
  </w:num>
  <w:num w:numId="3" w16cid:durableId="1693454716">
    <w:abstractNumId w:val="5"/>
  </w:num>
  <w:num w:numId="4" w16cid:durableId="1757703759">
    <w:abstractNumId w:val="2"/>
  </w:num>
  <w:num w:numId="5" w16cid:durableId="421922555">
    <w:abstractNumId w:val="0"/>
  </w:num>
  <w:num w:numId="6" w16cid:durableId="918053141">
    <w:abstractNumId w:val="3"/>
  </w:num>
  <w:num w:numId="7" w16cid:durableId="5594054">
    <w:abstractNumId w:val="4"/>
  </w:num>
  <w:num w:numId="8" w16cid:durableId="1921523695">
    <w:abstractNumId w:val="9"/>
  </w:num>
  <w:num w:numId="9" w16cid:durableId="1658344739">
    <w:abstractNumId w:val="1"/>
  </w:num>
  <w:num w:numId="10" w16cid:durableId="1588269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8"/>
    <w:rsid w:val="001B014B"/>
    <w:rsid w:val="0025454B"/>
    <w:rsid w:val="00431259"/>
    <w:rsid w:val="00744B11"/>
    <w:rsid w:val="00774448"/>
    <w:rsid w:val="008E45A9"/>
    <w:rsid w:val="00B771C3"/>
    <w:rsid w:val="00E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8F32"/>
  <w15:chartTrackingRefBased/>
  <w15:docId w15:val="{D220501E-2BAA-469F-BB9C-A8212B2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4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74448"/>
    <w:pPr>
      <w:spacing w:before="120" w:after="120"/>
      <w:outlineLvl w:val="1"/>
    </w:pPr>
    <w:rPr>
      <w:rFonts w:eastAsia="Times New Roman" w:cs="Arial"/>
      <w:b/>
      <w:color w:val="00B0F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4448"/>
    <w:pPr>
      <w:spacing w:before="240" w:after="120"/>
      <w:outlineLvl w:val="2"/>
    </w:pPr>
    <w:rPr>
      <w:rFonts w:eastAsia="Times New Roman" w:cs="Arial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4448"/>
    <w:rPr>
      <w:rFonts w:ascii="Arial" w:eastAsia="Times New Roman" w:hAnsi="Arial" w:cs="Arial"/>
      <w:b/>
      <w:color w:val="00B0F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4448"/>
    <w:rPr>
      <w:rFonts w:ascii="Arial" w:eastAsia="Times New Roman" w:hAnsi="Arial" w:cs="Arial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44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44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Procduretitre">
    <w:name w:val="1 Procédure titre"/>
    <w:basedOn w:val="Normal"/>
    <w:uiPriority w:val="99"/>
    <w:rsid w:val="0077444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2019-09-19T08:10:00Z</dcterms:created>
  <dcterms:modified xsi:type="dcterms:W3CDTF">2022-09-21T21:27:00Z</dcterms:modified>
</cp:coreProperties>
</file>