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780" w:type="dxa"/>
        <w:shd w:val="clear" w:color="auto" w:fill="92D050"/>
        <w:tblLook w:val="04A0" w:firstRow="1" w:lastRow="0" w:firstColumn="1" w:lastColumn="0" w:noHBand="0" w:noVBand="1"/>
      </w:tblPr>
      <w:tblGrid>
        <w:gridCol w:w="1271"/>
        <w:gridCol w:w="6521"/>
        <w:gridCol w:w="1988"/>
      </w:tblGrid>
      <w:tr w:rsidR="008C521A" w:rsidRPr="00DE1E2F" w14:paraId="435D9FBC" w14:textId="77777777" w:rsidTr="00984A02">
        <w:trPr>
          <w:trHeight w:val="386"/>
        </w:trPr>
        <w:tc>
          <w:tcPr>
            <w:tcW w:w="7792" w:type="dxa"/>
            <w:gridSpan w:val="2"/>
            <w:shd w:val="clear" w:color="auto" w:fill="92D050"/>
            <w:vAlign w:val="center"/>
          </w:tcPr>
          <w:p w14:paraId="69CABC55" w14:textId="77777777" w:rsidR="008C521A" w:rsidRPr="00DE1E2F" w:rsidRDefault="008C521A" w:rsidP="00984A02">
            <w:pPr>
              <w:pStyle w:val="Titre3"/>
              <w:spacing w:before="120"/>
              <w:jc w:val="center"/>
              <w:rPr>
                <w:sz w:val="28"/>
                <w:szCs w:val="32"/>
              </w:rPr>
            </w:pPr>
            <w:bookmarkStart w:id="0" w:name="_Hlk114695840"/>
            <w:r w:rsidRPr="00DE1E2F">
              <w:rPr>
                <w:sz w:val="28"/>
                <w:szCs w:val="32"/>
              </w:rPr>
              <w:t xml:space="preserve">Mission </w:t>
            </w:r>
            <w:r>
              <w:rPr>
                <w:sz w:val="28"/>
                <w:szCs w:val="32"/>
              </w:rPr>
              <w:t>5</w:t>
            </w:r>
            <w:r w:rsidRPr="00DE1E2F">
              <w:rPr>
                <w:sz w:val="28"/>
                <w:szCs w:val="32"/>
              </w:rPr>
              <w:t xml:space="preserve"> – </w:t>
            </w:r>
            <w:r>
              <w:rPr>
                <w:sz w:val="28"/>
                <w:szCs w:val="32"/>
              </w:rPr>
              <w:t>Créer un questionnaire</w:t>
            </w:r>
          </w:p>
        </w:tc>
        <w:tc>
          <w:tcPr>
            <w:tcW w:w="1988" w:type="dxa"/>
            <w:shd w:val="clear" w:color="auto" w:fill="92D050"/>
            <w:vAlign w:val="center"/>
          </w:tcPr>
          <w:p w14:paraId="21A7F48E" w14:textId="77777777" w:rsidR="008C521A" w:rsidRPr="00DE1E2F" w:rsidRDefault="008C521A" w:rsidP="00984A02">
            <w:pPr>
              <w:pStyle w:val="Titre3"/>
              <w:spacing w:before="60" w:after="60"/>
              <w:jc w:val="center"/>
              <w:rPr>
                <w:sz w:val="28"/>
                <w:szCs w:val="32"/>
              </w:rPr>
            </w:pPr>
            <w:r w:rsidRPr="00DE1E2F">
              <w:rPr>
                <w:noProof/>
                <w:sz w:val="28"/>
                <w:szCs w:val="32"/>
              </w:rPr>
              <w:drawing>
                <wp:inline distT="0" distB="0" distL="0" distR="0" wp14:anchorId="141DD0EF" wp14:editId="56E51FB0">
                  <wp:extent cx="1125635" cy="54000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brasser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5635" cy="540000"/>
                          </a:xfrm>
                          <a:prstGeom prst="rect">
                            <a:avLst/>
                          </a:prstGeom>
                        </pic:spPr>
                      </pic:pic>
                    </a:graphicData>
                  </a:graphic>
                </wp:inline>
              </w:drawing>
            </w:r>
          </w:p>
        </w:tc>
      </w:tr>
      <w:tr w:rsidR="008C521A" w:rsidRPr="00CB7712" w14:paraId="706FECD2" w14:textId="77777777" w:rsidTr="00984A02">
        <w:trPr>
          <w:trHeight w:val="386"/>
        </w:trPr>
        <w:tc>
          <w:tcPr>
            <w:tcW w:w="1271" w:type="dxa"/>
            <w:shd w:val="clear" w:color="auto" w:fill="92D050"/>
            <w:vAlign w:val="center"/>
          </w:tcPr>
          <w:p w14:paraId="79C5D951" w14:textId="77777777" w:rsidR="008C521A" w:rsidRPr="00CB7712" w:rsidRDefault="008C521A" w:rsidP="00984A02">
            <w:pPr>
              <w:rPr>
                <w:rFonts w:cs="Arial"/>
              </w:rPr>
            </w:pPr>
            <w:r w:rsidRPr="00CB7712">
              <w:rPr>
                <w:rFonts w:cs="Arial"/>
              </w:rPr>
              <w:t xml:space="preserve">Durée : 40’ </w:t>
            </w:r>
          </w:p>
        </w:tc>
        <w:tc>
          <w:tcPr>
            <w:tcW w:w="6521" w:type="dxa"/>
            <w:shd w:val="clear" w:color="auto" w:fill="92D050"/>
            <w:vAlign w:val="center"/>
          </w:tcPr>
          <w:p w14:paraId="362EF974" w14:textId="77777777" w:rsidR="008C521A" w:rsidRPr="00CB7712" w:rsidRDefault="008C521A" w:rsidP="00984A02">
            <w:pPr>
              <w:jc w:val="center"/>
              <w:rPr>
                <w:rFonts w:cs="Arial"/>
              </w:rPr>
            </w:pPr>
            <w:r>
              <w:rPr>
                <w:rFonts w:cs="Arial"/>
                <w:bCs/>
                <w:iCs/>
                <w:noProof/>
              </w:rPr>
              <w:drawing>
                <wp:inline distT="0" distB="0" distL="0" distR="0" wp14:anchorId="2EFD8BFD" wp14:editId="4FF035B6">
                  <wp:extent cx="324000" cy="324000"/>
                  <wp:effectExtent l="0" t="0" r="0" b="0"/>
                  <wp:docPr id="2030090942" name="Graphique 203009094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09248" name="Graphique 83320924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988" w:type="dxa"/>
            <w:shd w:val="clear" w:color="auto" w:fill="92D050"/>
            <w:vAlign w:val="center"/>
          </w:tcPr>
          <w:p w14:paraId="4324A8E3" w14:textId="77777777" w:rsidR="008C521A" w:rsidRPr="00CB7712" w:rsidRDefault="008C521A" w:rsidP="00984A02">
            <w:pPr>
              <w:jc w:val="center"/>
              <w:rPr>
                <w:rFonts w:cs="Arial"/>
              </w:rPr>
            </w:pPr>
            <w:r w:rsidRPr="00CB7712">
              <w:rPr>
                <w:rFonts w:cs="Arial"/>
              </w:rPr>
              <w:t>Source </w:t>
            </w:r>
            <w:r>
              <w:rPr>
                <w:rFonts w:cs="Arial"/>
              </w:rPr>
              <w:t>|</w:t>
            </w:r>
            <w:r w:rsidRPr="00CB7712">
              <w:rPr>
                <w:rFonts w:cs="Arial"/>
              </w:rPr>
              <w:t xml:space="preserve"> </w:t>
            </w:r>
            <w:r>
              <w:rPr>
                <w:rFonts w:cs="Arial"/>
              </w:rPr>
              <w:t>l</w:t>
            </w:r>
            <w:r w:rsidRPr="00CB7712">
              <w:rPr>
                <w:rFonts w:cs="Arial"/>
              </w:rPr>
              <w:t>ogo</w:t>
            </w:r>
          </w:p>
        </w:tc>
      </w:tr>
    </w:tbl>
    <w:p w14:paraId="10DD24C2" w14:textId="77777777" w:rsidR="008C521A" w:rsidRDefault="008C521A" w:rsidP="008C521A"/>
    <w:p w14:paraId="0ED7F2AF" w14:textId="77777777" w:rsidR="008C521A" w:rsidRPr="009003FA" w:rsidRDefault="008C521A" w:rsidP="008C521A">
      <w:pPr>
        <w:rPr>
          <w:b/>
          <w:sz w:val="24"/>
        </w:rPr>
      </w:pPr>
      <w:r w:rsidRPr="009003FA">
        <w:rPr>
          <w:b/>
          <w:sz w:val="24"/>
        </w:rPr>
        <w:t>Contexte professionnel</w:t>
      </w:r>
    </w:p>
    <w:bookmarkEnd w:id="0"/>
    <w:p w14:paraId="0D85CCA3" w14:textId="77777777" w:rsidR="008C521A" w:rsidRDefault="008C521A" w:rsidP="008C521A">
      <w:pPr>
        <w:spacing w:before="120"/>
        <w:jc w:val="both"/>
      </w:pPr>
      <w:r>
        <w:rPr>
          <w:rFonts w:cs="Arial"/>
        </w:rPr>
        <w:t xml:space="preserve">Á </w:t>
      </w:r>
      <w:r>
        <w:t xml:space="preserve">l’occasion de la sortie de la nouvelle gamme de bières, M. Solliet souhaite que l’on réalise des tests auprès des consommateurs. Il vous demande de créer le questionnaire suivant, qui sera remis à deux bars partenaires de l’opération. </w:t>
      </w:r>
    </w:p>
    <w:p w14:paraId="6108515E" w14:textId="77777777" w:rsidR="008C521A" w:rsidRDefault="008C521A" w:rsidP="008C521A">
      <w:pPr>
        <w:pStyle w:val="1Procduretitre"/>
      </w:pPr>
    </w:p>
    <w:p w14:paraId="17268048" w14:textId="77777777" w:rsidR="008C521A" w:rsidRPr="00FB191D" w:rsidRDefault="008C521A" w:rsidP="008C521A">
      <w:pPr>
        <w:spacing w:after="120"/>
        <w:rPr>
          <w:b/>
          <w:sz w:val="24"/>
        </w:rPr>
      </w:pPr>
      <w:r>
        <w:rPr>
          <w:b/>
          <w:sz w:val="24"/>
        </w:rPr>
        <w:t>Travail à faire</w:t>
      </w:r>
    </w:p>
    <w:p w14:paraId="3B140AAC" w14:textId="77777777" w:rsidR="008C521A" w:rsidRPr="00153D71" w:rsidRDefault="008C521A" w:rsidP="008C521A">
      <w:pPr>
        <w:jc w:val="center"/>
      </w:pPr>
      <w:r>
        <w:t xml:space="preserve">Certaines fonctions utilisées sont expliquées dans les fiches ressources </w:t>
      </w:r>
      <w:r w:rsidRPr="00153D71">
        <w:t>pages 1</w:t>
      </w:r>
      <w:r>
        <w:t>8</w:t>
      </w:r>
      <w:r w:rsidRPr="00153D71">
        <w:t xml:space="preserve"> et suivantes.</w:t>
      </w:r>
    </w:p>
    <w:p w14:paraId="0AEA2B06" w14:textId="77777777" w:rsidR="008C521A" w:rsidRDefault="008C521A" w:rsidP="008C521A"/>
    <w:p w14:paraId="5481440B" w14:textId="77777777" w:rsidR="008C521A" w:rsidRDefault="008C521A" w:rsidP="008C521A">
      <w:pPr>
        <w:ind w:left="284" w:hanging="284"/>
      </w:pPr>
      <w:r>
        <w:t>1. Concevez le document suivant :</w:t>
      </w:r>
    </w:p>
    <w:p w14:paraId="7E1C430B" w14:textId="77777777" w:rsidR="008C521A" w:rsidRDefault="008C521A" w:rsidP="008C521A">
      <w:r>
        <w:rPr>
          <w:noProof/>
        </w:rPr>
        <w:drawing>
          <wp:anchor distT="0" distB="0" distL="114300" distR="114300" simplePos="0" relativeHeight="251659264" behindDoc="0" locked="0" layoutInCell="1" allowOverlap="1" wp14:anchorId="4D4967ED" wp14:editId="1424BCA7">
            <wp:simplePos x="0" y="0"/>
            <wp:positionH relativeFrom="column">
              <wp:posOffset>2229485</wp:posOffset>
            </wp:positionH>
            <wp:positionV relativeFrom="paragraph">
              <wp:posOffset>131445</wp:posOffset>
            </wp:positionV>
            <wp:extent cx="4097655" cy="5617210"/>
            <wp:effectExtent l="19050" t="19050" r="17145" b="21590"/>
            <wp:wrapSquare wrapText="bothSides"/>
            <wp:docPr id="1" name="Image 1"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44F19.tmp"/>
                    <pic:cNvPicPr/>
                  </pic:nvPicPr>
                  <pic:blipFill>
                    <a:blip r:embed="rId8">
                      <a:extLst>
                        <a:ext uri="{28A0092B-C50C-407E-A947-70E740481C1C}">
                          <a14:useLocalDpi xmlns:a14="http://schemas.microsoft.com/office/drawing/2010/main" val="0"/>
                        </a:ext>
                      </a:extLst>
                    </a:blip>
                    <a:stretch>
                      <a:fillRect/>
                    </a:stretch>
                  </pic:blipFill>
                  <pic:spPr>
                    <a:xfrm>
                      <a:off x="0" y="0"/>
                      <a:ext cx="4097655" cy="561721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1D44F02A" w14:textId="77777777" w:rsidR="008C521A" w:rsidRDefault="008C521A" w:rsidP="008C521A"/>
    <w:p w14:paraId="78BE35C6" w14:textId="77777777" w:rsidR="008C521A" w:rsidRDefault="008C521A" w:rsidP="008C521A">
      <w:pPr>
        <w:spacing w:after="120"/>
      </w:pPr>
      <w:r>
        <w:t>2. Créez l’en-tête.</w:t>
      </w:r>
    </w:p>
    <w:p w14:paraId="3421E7D0" w14:textId="77777777" w:rsidR="008C521A" w:rsidRDefault="008C521A" w:rsidP="008C521A">
      <w:pPr>
        <w:pStyle w:val="Paragraphedeliste"/>
        <w:numPr>
          <w:ilvl w:val="0"/>
          <w:numId w:val="4"/>
        </w:numPr>
        <w:ind w:left="284" w:hanging="284"/>
      </w:pPr>
      <w:r>
        <w:t>Insérez le logo ;</w:t>
      </w:r>
    </w:p>
    <w:p w14:paraId="13C6EC35" w14:textId="77777777" w:rsidR="008C521A" w:rsidRDefault="008C521A" w:rsidP="008C521A">
      <w:pPr>
        <w:pStyle w:val="Paragraphedeliste"/>
        <w:numPr>
          <w:ilvl w:val="0"/>
          <w:numId w:val="4"/>
        </w:numPr>
        <w:ind w:left="284" w:hanging="284"/>
      </w:pPr>
      <w:r>
        <w:t>Juxtaposez le logo et le bloc d’adresse.</w:t>
      </w:r>
    </w:p>
    <w:p w14:paraId="51607855" w14:textId="77777777" w:rsidR="008C521A" w:rsidRDefault="008C521A" w:rsidP="008C521A"/>
    <w:p w14:paraId="7CF52EDD" w14:textId="77777777" w:rsidR="008C521A" w:rsidRDefault="008C521A" w:rsidP="008C521A"/>
    <w:p w14:paraId="6513DA41" w14:textId="77777777" w:rsidR="008C521A" w:rsidRDefault="008C521A" w:rsidP="008C521A"/>
    <w:p w14:paraId="45A8E720" w14:textId="77777777" w:rsidR="008C521A" w:rsidRDefault="008C521A" w:rsidP="008C521A"/>
    <w:p w14:paraId="7BB78599" w14:textId="77777777" w:rsidR="008C521A" w:rsidRDefault="008C521A" w:rsidP="008C521A"/>
    <w:p w14:paraId="4A8D29A7" w14:textId="77777777" w:rsidR="008C521A" w:rsidRDefault="008C521A" w:rsidP="008C521A"/>
    <w:p w14:paraId="2483DB3D" w14:textId="77777777" w:rsidR="008C521A" w:rsidRDefault="008C521A" w:rsidP="008C521A"/>
    <w:p w14:paraId="717E7864" w14:textId="77777777" w:rsidR="008C521A" w:rsidRDefault="008C521A" w:rsidP="008C521A">
      <w:r>
        <w:t>3. Créez le tableau.</w:t>
      </w:r>
    </w:p>
    <w:p w14:paraId="1BDD8E3D" w14:textId="77777777" w:rsidR="008C521A" w:rsidRPr="00FB191D" w:rsidRDefault="008C521A" w:rsidP="008C521A">
      <w:pPr>
        <w:spacing w:before="120"/>
        <w:ind w:left="142" w:hanging="142"/>
      </w:pPr>
      <w:r w:rsidRPr="00FB191D">
        <w:t>- Crée</w:t>
      </w:r>
      <w:r>
        <w:t>z</w:t>
      </w:r>
      <w:r w:rsidRPr="00FB191D">
        <w:t xml:space="preserve"> le tableau</w:t>
      </w:r>
      <w:r>
        <w:t>.</w:t>
      </w:r>
    </w:p>
    <w:p w14:paraId="1DA68205" w14:textId="77777777" w:rsidR="008C521A" w:rsidRPr="00FB191D" w:rsidRDefault="008C521A" w:rsidP="008C521A">
      <w:pPr>
        <w:spacing w:before="120"/>
        <w:ind w:left="142" w:hanging="142"/>
      </w:pPr>
      <w:r w:rsidRPr="00FB191D">
        <w:t>- Fusionne</w:t>
      </w:r>
      <w:r>
        <w:t>z</w:t>
      </w:r>
      <w:r w:rsidRPr="00FB191D">
        <w:t xml:space="preserve"> les cellules</w:t>
      </w:r>
      <w:r>
        <w:t>.</w:t>
      </w:r>
    </w:p>
    <w:p w14:paraId="17D6B4B6" w14:textId="77777777" w:rsidR="008C521A" w:rsidRPr="00FB191D" w:rsidRDefault="008C521A" w:rsidP="008C521A">
      <w:pPr>
        <w:spacing w:before="120"/>
        <w:ind w:left="142" w:hanging="142"/>
      </w:pPr>
      <w:r w:rsidRPr="00FB191D">
        <w:t>- Saisi</w:t>
      </w:r>
      <w:r>
        <w:t>ssez</w:t>
      </w:r>
      <w:r w:rsidRPr="00FB191D">
        <w:t xml:space="preserve"> les données</w:t>
      </w:r>
      <w:r>
        <w:t>.</w:t>
      </w:r>
    </w:p>
    <w:p w14:paraId="22DF7B1E" w14:textId="77777777" w:rsidR="008C521A" w:rsidRPr="00FB191D" w:rsidRDefault="008C521A" w:rsidP="008C521A">
      <w:pPr>
        <w:spacing w:before="120"/>
        <w:ind w:left="142" w:hanging="142"/>
      </w:pPr>
      <w:r w:rsidRPr="00FB191D">
        <w:t>- Modifie</w:t>
      </w:r>
      <w:r>
        <w:t>z</w:t>
      </w:r>
      <w:r w:rsidRPr="00FB191D">
        <w:t xml:space="preserve"> la largeur des colonnes (2</w:t>
      </w:r>
      <w:r>
        <w:t>2</w:t>
      </w:r>
      <w:r w:rsidRPr="00FB191D">
        <w:t>.5)</w:t>
      </w:r>
      <w:r>
        <w:t>.</w:t>
      </w:r>
    </w:p>
    <w:p w14:paraId="7282EEEF" w14:textId="77777777" w:rsidR="008C521A" w:rsidRPr="00FB191D" w:rsidRDefault="008C521A" w:rsidP="008C521A">
      <w:pPr>
        <w:spacing w:before="120"/>
        <w:ind w:left="142" w:hanging="142"/>
      </w:pPr>
      <w:r w:rsidRPr="00FB191D">
        <w:t>- Grise</w:t>
      </w:r>
      <w:r>
        <w:t>z</w:t>
      </w:r>
      <w:r w:rsidRPr="00FB191D">
        <w:t xml:space="preserve"> le fond des cellules</w:t>
      </w:r>
      <w:r>
        <w:t>.</w:t>
      </w:r>
    </w:p>
    <w:p w14:paraId="24153A24" w14:textId="77777777" w:rsidR="008C521A" w:rsidRPr="00FB191D" w:rsidRDefault="008C521A" w:rsidP="008C521A">
      <w:pPr>
        <w:spacing w:before="120"/>
        <w:ind w:left="142" w:hanging="142"/>
      </w:pPr>
      <w:r w:rsidRPr="00FB191D">
        <w:t>- Trace</w:t>
      </w:r>
      <w:r>
        <w:t>z</w:t>
      </w:r>
      <w:r w:rsidRPr="00FB191D">
        <w:t xml:space="preserve"> les bordures</w:t>
      </w:r>
      <w:r>
        <w:t>.</w:t>
      </w:r>
    </w:p>
    <w:p w14:paraId="5D643F88" w14:textId="77777777" w:rsidR="008C521A" w:rsidRDefault="008C521A" w:rsidP="008C521A"/>
    <w:p w14:paraId="69E6370B" w14:textId="77777777" w:rsidR="008C521A" w:rsidRDefault="008C521A" w:rsidP="008C521A"/>
    <w:p w14:paraId="3FDA9DC1" w14:textId="77777777" w:rsidR="008C521A" w:rsidRDefault="008C521A" w:rsidP="008C521A"/>
    <w:p w14:paraId="40E2B926" w14:textId="77777777" w:rsidR="008C521A" w:rsidRDefault="008C521A" w:rsidP="008C521A"/>
    <w:p w14:paraId="54E5BDF2" w14:textId="77777777" w:rsidR="008C521A" w:rsidRDefault="008C521A" w:rsidP="008C521A"/>
    <w:p w14:paraId="0CB4D046" w14:textId="77777777" w:rsidR="008C521A" w:rsidRDefault="008C521A" w:rsidP="008C521A"/>
    <w:p w14:paraId="0FA6BB5D" w14:textId="77777777" w:rsidR="008C521A" w:rsidRDefault="008C521A" w:rsidP="008C521A"/>
    <w:p w14:paraId="0A6E9F87" w14:textId="77777777" w:rsidR="008C521A" w:rsidRDefault="008C521A" w:rsidP="008C521A"/>
    <w:p w14:paraId="50EAAF1F" w14:textId="77777777" w:rsidR="008C521A" w:rsidRDefault="008C521A" w:rsidP="008C521A"/>
    <w:p w14:paraId="564D1120" w14:textId="77777777" w:rsidR="008C521A" w:rsidRDefault="008C521A" w:rsidP="008C521A"/>
    <w:p w14:paraId="6596E2CC" w14:textId="77777777" w:rsidR="008C521A" w:rsidRDefault="008C521A" w:rsidP="008C521A"/>
    <w:p w14:paraId="688794B5" w14:textId="77777777" w:rsidR="008C521A" w:rsidRDefault="008C521A" w:rsidP="008C521A"/>
    <w:p w14:paraId="3460D379" w14:textId="77777777" w:rsidR="008C521A" w:rsidRDefault="008C521A" w:rsidP="008C521A"/>
    <w:p w14:paraId="019D9C22" w14:textId="77777777" w:rsidR="008C521A" w:rsidRDefault="008C521A" w:rsidP="008C521A"/>
    <w:p w14:paraId="167B694B" w14:textId="77777777" w:rsidR="008C521A" w:rsidRDefault="008C521A" w:rsidP="008C521A"/>
    <w:p w14:paraId="17832AC8" w14:textId="77777777" w:rsidR="008C521A" w:rsidRDefault="008C521A" w:rsidP="008C521A"/>
    <w:p w14:paraId="1E0CF30B" w14:textId="77777777" w:rsidR="008C521A" w:rsidRDefault="008C521A" w:rsidP="008C521A">
      <w:r>
        <w:t xml:space="preserve">4. Sauvegardez le document dans le dossier </w:t>
      </w:r>
      <w:r w:rsidRPr="00237477">
        <w:rPr>
          <w:b/>
        </w:rPr>
        <w:t>Solliet</w:t>
      </w:r>
      <w:r>
        <w:t xml:space="preserve"> avec un nom significatif.</w:t>
      </w:r>
    </w:p>
    <w:p w14:paraId="71D4A78D" w14:textId="77777777" w:rsidR="008C521A" w:rsidRDefault="008C521A" w:rsidP="008C521A"/>
    <w:p w14:paraId="062CB769" w14:textId="77777777" w:rsidR="008C521A" w:rsidRDefault="008C521A" w:rsidP="008C521A">
      <w:r>
        <w:t xml:space="preserve">5. Imprimez le document au format PDF. </w:t>
      </w:r>
    </w:p>
    <w:p w14:paraId="7C84F7A8" w14:textId="77777777" w:rsidR="008C521A" w:rsidRDefault="008C521A" w:rsidP="008C521A"/>
    <w:p w14:paraId="00E01A7A" w14:textId="77777777" w:rsidR="00774448" w:rsidRPr="008C521A" w:rsidRDefault="00774448" w:rsidP="008C521A"/>
    <w:sectPr w:rsidR="00774448" w:rsidRPr="008C521A" w:rsidSect="0077444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077E"/>
    <w:multiLevelType w:val="hybridMultilevel"/>
    <w:tmpl w:val="2EEED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94308A"/>
    <w:multiLevelType w:val="hybridMultilevel"/>
    <w:tmpl w:val="C6BA47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0143AFA"/>
    <w:multiLevelType w:val="hybridMultilevel"/>
    <w:tmpl w:val="6F0A42AA"/>
    <w:lvl w:ilvl="0" w:tplc="81B0D6A0">
      <w:start w:val="1"/>
      <w:numFmt w:val="bullet"/>
      <w:lvlText w:val="-"/>
      <w:lvlJc w:val="left"/>
      <w:pPr>
        <w:ind w:left="282" w:hanging="360"/>
      </w:pPr>
      <w:rPr>
        <w:rFonts w:ascii="Arial" w:eastAsia="Times New Roman" w:hAnsi="Arial" w:cs="Arial" w:hint="default"/>
      </w:rPr>
    </w:lvl>
    <w:lvl w:ilvl="1" w:tplc="040C0003" w:tentative="1">
      <w:start w:val="1"/>
      <w:numFmt w:val="bullet"/>
      <w:lvlText w:val="o"/>
      <w:lvlJc w:val="left"/>
      <w:pPr>
        <w:ind w:left="1002" w:hanging="360"/>
      </w:pPr>
      <w:rPr>
        <w:rFonts w:ascii="Courier New" w:hAnsi="Courier New" w:cs="Courier New" w:hint="default"/>
      </w:rPr>
    </w:lvl>
    <w:lvl w:ilvl="2" w:tplc="040C0005" w:tentative="1">
      <w:start w:val="1"/>
      <w:numFmt w:val="bullet"/>
      <w:lvlText w:val=""/>
      <w:lvlJc w:val="left"/>
      <w:pPr>
        <w:ind w:left="1722" w:hanging="360"/>
      </w:pPr>
      <w:rPr>
        <w:rFonts w:ascii="Wingdings" w:hAnsi="Wingdings" w:hint="default"/>
      </w:rPr>
    </w:lvl>
    <w:lvl w:ilvl="3" w:tplc="040C0001" w:tentative="1">
      <w:start w:val="1"/>
      <w:numFmt w:val="bullet"/>
      <w:lvlText w:val=""/>
      <w:lvlJc w:val="left"/>
      <w:pPr>
        <w:ind w:left="2442" w:hanging="360"/>
      </w:pPr>
      <w:rPr>
        <w:rFonts w:ascii="Symbol" w:hAnsi="Symbol" w:hint="default"/>
      </w:rPr>
    </w:lvl>
    <w:lvl w:ilvl="4" w:tplc="040C0003" w:tentative="1">
      <w:start w:val="1"/>
      <w:numFmt w:val="bullet"/>
      <w:lvlText w:val="o"/>
      <w:lvlJc w:val="left"/>
      <w:pPr>
        <w:ind w:left="3162" w:hanging="360"/>
      </w:pPr>
      <w:rPr>
        <w:rFonts w:ascii="Courier New" w:hAnsi="Courier New" w:cs="Courier New" w:hint="default"/>
      </w:rPr>
    </w:lvl>
    <w:lvl w:ilvl="5" w:tplc="040C0005" w:tentative="1">
      <w:start w:val="1"/>
      <w:numFmt w:val="bullet"/>
      <w:lvlText w:val=""/>
      <w:lvlJc w:val="left"/>
      <w:pPr>
        <w:ind w:left="3882" w:hanging="360"/>
      </w:pPr>
      <w:rPr>
        <w:rFonts w:ascii="Wingdings" w:hAnsi="Wingdings" w:hint="default"/>
      </w:rPr>
    </w:lvl>
    <w:lvl w:ilvl="6" w:tplc="040C0001" w:tentative="1">
      <w:start w:val="1"/>
      <w:numFmt w:val="bullet"/>
      <w:lvlText w:val=""/>
      <w:lvlJc w:val="left"/>
      <w:pPr>
        <w:ind w:left="4602" w:hanging="360"/>
      </w:pPr>
      <w:rPr>
        <w:rFonts w:ascii="Symbol" w:hAnsi="Symbol" w:hint="default"/>
      </w:rPr>
    </w:lvl>
    <w:lvl w:ilvl="7" w:tplc="040C0003" w:tentative="1">
      <w:start w:val="1"/>
      <w:numFmt w:val="bullet"/>
      <w:lvlText w:val="o"/>
      <w:lvlJc w:val="left"/>
      <w:pPr>
        <w:ind w:left="5322" w:hanging="360"/>
      </w:pPr>
      <w:rPr>
        <w:rFonts w:ascii="Courier New" w:hAnsi="Courier New" w:cs="Courier New" w:hint="default"/>
      </w:rPr>
    </w:lvl>
    <w:lvl w:ilvl="8" w:tplc="040C0005" w:tentative="1">
      <w:start w:val="1"/>
      <w:numFmt w:val="bullet"/>
      <w:lvlText w:val=""/>
      <w:lvlJc w:val="left"/>
      <w:pPr>
        <w:ind w:left="6042" w:hanging="360"/>
      </w:pPr>
      <w:rPr>
        <w:rFonts w:ascii="Wingdings" w:hAnsi="Wingdings" w:hint="default"/>
      </w:rPr>
    </w:lvl>
  </w:abstractNum>
  <w:abstractNum w:abstractNumId="3" w15:restartNumberingAfterBreak="0">
    <w:nsid w:val="35262D67"/>
    <w:multiLevelType w:val="hybridMultilevel"/>
    <w:tmpl w:val="F84AF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D079F4"/>
    <w:multiLevelType w:val="hybridMultilevel"/>
    <w:tmpl w:val="CD62D8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E971E0"/>
    <w:multiLevelType w:val="hybridMultilevel"/>
    <w:tmpl w:val="FB8235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A4A5EA5"/>
    <w:multiLevelType w:val="hybridMultilevel"/>
    <w:tmpl w:val="5E985B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3A2EA6"/>
    <w:multiLevelType w:val="hybridMultilevel"/>
    <w:tmpl w:val="C7FCB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93503186">
    <w:abstractNumId w:val="6"/>
  </w:num>
  <w:num w:numId="2" w16cid:durableId="1568146631">
    <w:abstractNumId w:val="7"/>
  </w:num>
  <w:num w:numId="3" w16cid:durableId="177501126">
    <w:abstractNumId w:val="5"/>
  </w:num>
  <w:num w:numId="4" w16cid:durableId="116031382">
    <w:abstractNumId w:val="2"/>
  </w:num>
  <w:num w:numId="5" w16cid:durableId="1932008399">
    <w:abstractNumId w:val="0"/>
  </w:num>
  <w:num w:numId="6" w16cid:durableId="799151952">
    <w:abstractNumId w:val="3"/>
  </w:num>
  <w:num w:numId="7" w16cid:durableId="235827971">
    <w:abstractNumId w:val="4"/>
  </w:num>
  <w:num w:numId="8" w16cid:durableId="1305770418">
    <w:abstractNumId w:val="8"/>
  </w:num>
  <w:num w:numId="9" w16cid:durableId="1139032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48"/>
    <w:rsid w:val="00067B30"/>
    <w:rsid w:val="001B014B"/>
    <w:rsid w:val="002013EE"/>
    <w:rsid w:val="00431259"/>
    <w:rsid w:val="00744B11"/>
    <w:rsid w:val="00774448"/>
    <w:rsid w:val="0080488B"/>
    <w:rsid w:val="008C521A"/>
    <w:rsid w:val="00E357D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98EC"/>
  <w15:chartTrackingRefBased/>
  <w15:docId w15:val="{D220501E-2BAA-469F-BB9C-A8212B2F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48"/>
    <w:pPr>
      <w:spacing w:after="0" w:line="240" w:lineRule="auto"/>
    </w:pPr>
    <w:rPr>
      <w:rFonts w:ascii="Arial" w:hAnsi="Arial"/>
      <w:sz w:val="20"/>
    </w:rPr>
  </w:style>
  <w:style w:type="paragraph" w:styleId="Titre2">
    <w:name w:val="heading 2"/>
    <w:basedOn w:val="Normal"/>
    <w:link w:val="Titre2Car"/>
    <w:uiPriority w:val="9"/>
    <w:qFormat/>
    <w:rsid w:val="00774448"/>
    <w:pPr>
      <w:spacing w:before="120" w:after="120"/>
      <w:outlineLvl w:val="1"/>
    </w:pPr>
    <w:rPr>
      <w:rFonts w:eastAsia="Times New Roman" w:cs="Arial"/>
      <w:b/>
      <w:color w:val="00B0F0"/>
      <w:sz w:val="24"/>
      <w:szCs w:val="20"/>
      <w:lang w:eastAsia="fr-FR"/>
    </w:rPr>
  </w:style>
  <w:style w:type="paragraph" w:styleId="Titre3">
    <w:name w:val="heading 3"/>
    <w:basedOn w:val="Normal"/>
    <w:link w:val="Titre3Car"/>
    <w:uiPriority w:val="9"/>
    <w:qFormat/>
    <w:rsid w:val="00774448"/>
    <w:pPr>
      <w:spacing w:before="240" w:after="120"/>
      <w:outlineLvl w:val="2"/>
    </w:pPr>
    <w:rPr>
      <w:rFonts w:eastAsia="Times New Roman" w:cs="Arial"/>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4448"/>
    <w:rPr>
      <w:rFonts w:ascii="Arial" w:eastAsia="Times New Roman" w:hAnsi="Arial" w:cs="Arial"/>
      <w:b/>
      <w:color w:val="00B0F0"/>
      <w:sz w:val="24"/>
      <w:szCs w:val="20"/>
      <w:lang w:eastAsia="fr-FR"/>
    </w:rPr>
  </w:style>
  <w:style w:type="character" w:customStyle="1" w:styleId="Titre3Car">
    <w:name w:val="Titre 3 Car"/>
    <w:basedOn w:val="Policepardfaut"/>
    <w:link w:val="Titre3"/>
    <w:uiPriority w:val="9"/>
    <w:rsid w:val="00774448"/>
    <w:rPr>
      <w:rFonts w:ascii="Arial" w:eastAsia="Times New Roman" w:hAnsi="Arial" w:cs="Arial"/>
      <w:b/>
      <w:sz w:val="24"/>
      <w:szCs w:val="24"/>
      <w:lang w:eastAsia="fr-FR"/>
    </w:rPr>
  </w:style>
  <w:style w:type="character" w:styleId="Lienhypertexte">
    <w:name w:val="Hyperlink"/>
    <w:basedOn w:val="Policepardfaut"/>
    <w:uiPriority w:val="99"/>
    <w:unhideWhenUsed/>
    <w:rsid w:val="00774448"/>
    <w:rPr>
      <w:color w:val="0000FF"/>
      <w:u w:val="single"/>
    </w:rPr>
  </w:style>
  <w:style w:type="paragraph" w:styleId="Paragraphedeliste">
    <w:name w:val="List Paragraph"/>
    <w:basedOn w:val="Normal"/>
    <w:uiPriority w:val="34"/>
    <w:qFormat/>
    <w:rsid w:val="00774448"/>
    <w:pPr>
      <w:ind w:left="720"/>
      <w:contextualSpacing/>
    </w:pPr>
  </w:style>
  <w:style w:type="table" w:styleId="Grilledutableau">
    <w:name w:val="Table Grid"/>
    <w:basedOn w:val="TableauNormal"/>
    <w:uiPriority w:val="59"/>
    <w:rsid w:val="00774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Procduretitre">
    <w:name w:val="1 Procédure titre"/>
    <w:basedOn w:val="Normal"/>
    <w:uiPriority w:val="99"/>
    <w:rsid w:val="007744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57" w:line="288" w:lineRule="auto"/>
      <w:jc w:val="both"/>
      <w:textAlignment w:val="center"/>
    </w:pPr>
    <w:rPr>
      <w:rFonts w:eastAsia="Calibri"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2019-09-19T08:10:00Z</dcterms:created>
  <dcterms:modified xsi:type="dcterms:W3CDTF">2025-01-17T22:10:00Z</dcterms:modified>
</cp:coreProperties>
</file>