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Look w:val="04A0" w:firstRow="1" w:lastRow="0" w:firstColumn="1" w:lastColumn="0" w:noHBand="0" w:noVBand="1"/>
      </w:tblPr>
      <w:tblGrid>
        <w:gridCol w:w="1670"/>
        <w:gridCol w:w="5980"/>
        <w:gridCol w:w="992"/>
        <w:gridCol w:w="1531"/>
      </w:tblGrid>
      <w:tr w:rsidR="00C8106F" w:rsidRPr="00414C12" w14:paraId="4CD2610B" w14:textId="77777777" w:rsidTr="005235CB">
        <w:trPr>
          <w:trHeight w:val="1122"/>
        </w:trPr>
        <w:tc>
          <w:tcPr>
            <w:tcW w:w="8642" w:type="dxa"/>
            <w:gridSpan w:val="3"/>
            <w:shd w:val="clear" w:color="auto" w:fill="92D050"/>
            <w:vAlign w:val="center"/>
          </w:tcPr>
          <w:p w14:paraId="4FD249E2" w14:textId="77777777" w:rsidR="00C8106F" w:rsidRPr="00597E23" w:rsidRDefault="00C8106F" w:rsidP="005235CB">
            <w:pPr>
              <w:pStyle w:val="Titre1"/>
              <w:spacing w:before="0" w:after="0"/>
              <w:jc w:val="center"/>
              <w:rPr>
                <w:rFonts w:ascii="Arial" w:hAnsi="Arial" w:cs="Arial"/>
                <w:szCs w:val="36"/>
              </w:rPr>
            </w:pPr>
            <w:r w:rsidRPr="00597E23">
              <w:rPr>
                <w:rFonts w:ascii="Arial" w:hAnsi="Arial" w:cs="Arial"/>
                <w:szCs w:val="36"/>
              </w:rPr>
              <w:br w:type="page"/>
              <w:t xml:space="preserve">Mission </w:t>
            </w:r>
            <w:r>
              <w:rPr>
                <w:rFonts w:ascii="Arial" w:hAnsi="Arial" w:cs="Arial"/>
                <w:szCs w:val="36"/>
              </w:rPr>
              <w:t>5</w:t>
            </w:r>
            <w:r w:rsidRPr="00597E23">
              <w:rPr>
                <w:rFonts w:ascii="Arial" w:hAnsi="Arial" w:cs="Arial"/>
                <w:szCs w:val="36"/>
              </w:rPr>
              <w:t xml:space="preserve"> – Gérer </w:t>
            </w:r>
            <w:r>
              <w:rPr>
                <w:rFonts w:ascii="Arial" w:hAnsi="Arial" w:cs="Arial"/>
                <w:szCs w:val="36"/>
              </w:rPr>
              <w:t>les notes de frais</w:t>
            </w:r>
            <w:r w:rsidRPr="00597E23">
              <w:rPr>
                <w:rFonts w:ascii="Arial" w:hAnsi="Arial" w:cs="Arial"/>
                <w:szCs w:val="36"/>
              </w:rPr>
              <w:t xml:space="preserve"> avec Excel</w:t>
            </w:r>
          </w:p>
        </w:tc>
        <w:tc>
          <w:tcPr>
            <w:tcW w:w="1531" w:type="dxa"/>
            <w:shd w:val="clear" w:color="auto" w:fill="92D050"/>
            <w:vAlign w:val="center"/>
          </w:tcPr>
          <w:p w14:paraId="51693991" w14:textId="77777777" w:rsidR="00C8106F" w:rsidRPr="00414C12" w:rsidRDefault="00C8106F" w:rsidP="005235CB">
            <w:pPr>
              <w:pStyle w:val="Titre1"/>
              <w:spacing w:before="0" w:after="0"/>
              <w:jc w:val="center"/>
              <w:rPr>
                <w:szCs w:val="28"/>
              </w:rPr>
            </w:pPr>
            <w:r>
              <w:rPr>
                <w:noProof/>
                <w:szCs w:val="28"/>
              </w:rPr>
              <w:drawing>
                <wp:inline distT="0" distB="0" distL="0" distR="0" wp14:anchorId="418DC991" wp14:editId="22ACB65F">
                  <wp:extent cx="783685" cy="684000"/>
                  <wp:effectExtent l="0" t="0" r="0" b="1905"/>
                  <wp:docPr id="844475055" name="Image 5" descr="Une image contenant logo, Police,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590025" name="Image 5" descr="Une image contenant logo, Police, Graphique,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3685" cy="684000"/>
                          </a:xfrm>
                          <a:prstGeom prst="rect">
                            <a:avLst/>
                          </a:prstGeom>
                        </pic:spPr>
                      </pic:pic>
                    </a:graphicData>
                  </a:graphic>
                </wp:inline>
              </w:drawing>
            </w:r>
          </w:p>
        </w:tc>
      </w:tr>
      <w:tr w:rsidR="00C8106F" w14:paraId="675E9953" w14:textId="77777777" w:rsidTr="005235CB">
        <w:tblPrEx>
          <w:shd w:val="clear" w:color="auto" w:fill="auto"/>
        </w:tblPrEx>
        <w:tc>
          <w:tcPr>
            <w:tcW w:w="1670" w:type="dxa"/>
            <w:tcBorders>
              <w:top w:val="single" w:sz="4" w:space="0" w:color="auto"/>
              <w:left w:val="single" w:sz="4" w:space="0" w:color="auto"/>
              <w:bottom w:val="single" w:sz="4" w:space="0" w:color="auto"/>
              <w:right w:val="single" w:sz="4" w:space="0" w:color="auto"/>
            </w:tcBorders>
            <w:shd w:val="clear" w:color="auto" w:fill="92D050"/>
            <w:vAlign w:val="center"/>
          </w:tcPr>
          <w:p w14:paraId="3DE1B604" w14:textId="77777777" w:rsidR="00C8106F" w:rsidRPr="00281489" w:rsidRDefault="00C8106F" w:rsidP="005235CB">
            <w:pPr>
              <w:rPr>
                <w:b/>
              </w:rPr>
            </w:pPr>
            <w:r>
              <w:t>Durée : 40’</w:t>
            </w:r>
          </w:p>
        </w:tc>
        <w:tc>
          <w:tcPr>
            <w:tcW w:w="5980" w:type="dxa"/>
            <w:tcBorders>
              <w:top w:val="single" w:sz="4" w:space="0" w:color="auto"/>
              <w:left w:val="single" w:sz="4" w:space="0" w:color="auto"/>
              <w:bottom w:val="single" w:sz="4" w:space="0" w:color="auto"/>
              <w:right w:val="single" w:sz="4" w:space="0" w:color="auto"/>
            </w:tcBorders>
            <w:shd w:val="clear" w:color="auto" w:fill="92D050"/>
          </w:tcPr>
          <w:p w14:paraId="17109B2F" w14:textId="77777777" w:rsidR="00C8106F" w:rsidRDefault="00C8106F" w:rsidP="005235CB">
            <w:pPr>
              <w:tabs>
                <w:tab w:val="left" w:pos="146"/>
              </w:tabs>
              <w:jc w:val="center"/>
            </w:pPr>
            <w:r>
              <w:rPr>
                <w:noProof/>
              </w:rPr>
              <w:drawing>
                <wp:inline distT="0" distB="0" distL="0" distR="0" wp14:anchorId="33384775" wp14:editId="111A1EA9">
                  <wp:extent cx="324000" cy="324000"/>
                  <wp:effectExtent l="0" t="0" r="0" b="0"/>
                  <wp:docPr id="639530919" name="Graphique 63953091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3216F3FD" wp14:editId="359B0C66">
                  <wp:extent cx="360000" cy="360000"/>
                  <wp:effectExtent l="0" t="0" r="0" b="2540"/>
                  <wp:docPr id="1530024903" name="Graphique 153002490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52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31E2AD8" w14:textId="77777777" w:rsidR="00C8106F" w:rsidRDefault="00C8106F" w:rsidP="005235CB">
            <w:pPr>
              <w:tabs>
                <w:tab w:val="left" w:pos="146"/>
              </w:tabs>
              <w:jc w:val="center"/>
            </w:pPr>
            <w:r>
              <w:t>Source | Source Excel</w:t>
            </w:r>
          </w:p>
        </w:tc>
      </w:tr>
    </w:tbl>
    <w:p w14:paraId="332D04E8" w14:textId="77777777" w:rsidR="00C8106F" w:rsidRDefault="00C8106F" w:rsidP="00C8106F">
      <w:pPr>
        <w:tabs>
          <w:tab w:val="left" w:pos="7905"/>
        </w:tabs>
        <w:spacing w:before="120" w:after="120"/>
        <w:rPr>
          <w:b/>
          <w:sz w:val="24"/>
          <w:szCs w:val="24"/>
        </w:rPr>
      </w:pPr>
      <w:bookmarkStart w:id="0" w:name="_Hlk506409062"/>
      <w:r>
        <w:rPr>
          <w:noProof/>
        </w:rPr>
        <w:drawing>
          <wp:anchor distT="0" distB="0" distL="114300" distR="114300" simplePos="0" relativeHeight="251659264" behindDoc="0" locked="0" layoutInCell="1" allowOverlap="1" wp14:anchorId="18377694" wp14:editId="22CCD738">
            <wp:simplePos x="0" y="0"/>
            <wp:positionH relativeFrom="column">
              <wp:posOffset>4273550</wp:posOffset>
            </wp:positionH>
            <wp:positionV relativeFrom="paragraph">
              <wp:posOffset>81915</wp:posOffset>
            </wp:positionV>
            <wp:extent cx="2140585" cy="1084580"/>
            <wp:effectExtent l="0" t="0" r="0" b="1270"/>
            <wp:wrapSquare wrapText="bothSides"/>
            <wp:docPr id="12" name="Image 12" descr="Une image contenant terrain, extérieur, arbre,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6C8F9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0585" cy="108458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L’entreprise</w:t>
      </w:r>
    </w:p>
    <w:p w14:paraId="61220681" w14:textId="77777777" w:rsidR="00C8106F" w:rsidRPr="00BF2BD1" w:rsidRDefault="00C8106F" w:rsidP="00C8106F">
      <w:pPr>
        <w:tabs>
          <w:tab w:val="left" w:pos="7905"/>
        </w:tabs>
        <w:jc w:val="both"/>
        <w:rPr>
          <w:b/>
        </w:rPr>
      </w:pPr>
      <w:r>
        <w:t xml:space="preserve">La société </w:t>
      </w:r>
      <w:r w:rsidRPr="00503D35">
        <w:rPr>
          <w:b/>
        </w:rPr>
        <w:t>Berod Recyclage</w:t>
      </w:r>
      <w:r>
        <w:rPr>
          <w:b/>
        </w:rPr>
        <w:t xml:space="preserve"> </w:t>
      </w:r>
      <w:r>
        <w:t>est un référent métier dans la collecte et la gestion des déchets sur la métropole de Marseille. Elle a été créée par Sylvie Berod en 2008. Après 10 ans d'expérience, elle propose une solution globale dans le domaine du recyclage qui s'étend de la récupération des ferrailles et métaux au tri sélectif et à la valorisation des déchets. Elle travaille essentiellement avec les entreprises, les collectivités locales et les particuliers.</w:t>
      </w:r>
      <w:bookmarkEnd w:id="0"/>
    </w:p>
    <w:p w14:paraId="716074FA" w14:textId="77777777" w:rsidR="00C8106F" w:rsidRDefault="00C8106F" w:rsidP="00C8106F">
      <w:pPr>
        <w:tabs>
          <w:tab w:val="left" w:pos="7905"/>
        </w:tabs>
        <w:spacing w:before="120" w:after="120"/>
        <w:rPr>
          <w:b/>
          <w:sz w:val="24"/>
          <w:szCs w:val="24"/>
        </w:rPr>
      </w:pPr>
      <w:r>
        <w:rPr>
          <w:b/>
          <w:sz w:val="24"/>
          <w:szCs w:val="24"/>
        </w:rPr>
        <w:t>Contexte professionnel</w:t>
      </w:r>
    </w:p>
    <w:p w14:paraId="1C748D2A" w14:textId="77777777" w:rsidR="00C8106F" w:rsidRDefault="00C8106F" w:rsidP="00C8106F">
      <w:pPr>
        <w:jc w:val="both"/>
      </w:pPr>
      <w:r>
        <w:t>Les notes de frais du personnel sont enregistrées dans un tableau Excel. Le tableau des dépenses du mois de septembre vous est remis en fichier source.</w:t>
      </w:r>
    </w:p>
    <w:p w14:paraId="3E583EED" w14:textId="77777777" w:rsidR="00C8106F" w:rsidRPr="0051082A" w:rsidRDefault="00C8106F" w:rsidP="00C8106F">
      <w:pPr>
        <w:jc w:val="center"/>
        <w:rPr>
          <w:b/>
          <w:bCs/>
        </w:rPr>
      </w:pPr>
      <w:r w:rsidRPr="0051082A">
        <w:rPr>
          <w:b/>
          <w:bCs/>
        </w:rPr>
        <w:t>Extrait du fichier</w:t>
      </w:r>
    </w:p>
    <w:p w14:paraId="5A72EC8D" w14:textId="77777777" w:rsidR="00C8106F" w:rsidRDefault="00C8106F" w:rsidP="00C8106F">
      <w:pPr>
        <w:spacing w:after="120"/>
        <w:jc w:val="both"/>
      </w:pPr>
      <w:r>
        <w:rPr>
          <w:noProof/>
        </w:rPr>
        <w:drawing>
          <wp:inline distT="0" distB="0" distL="0" distR="0" wp14:anchorId="276955D0" wp14:editId="0F0DD792">
            <wp:extent cx="6239866" cy="1477864"/>
            <wp:effectExtent l="0" t="0" r="8890" b="8255"/>
            <wp:docPr id="243" name="Image 243" descr="Une image contenant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B6C17F4.tmp"/>
                    <pic:cNvPicPr/>
                  </pic:nvPicPr>
                  <pic:blipFill>
                    <a:blip r:embed="rId11">
                      <a:extLst>
                        <a:ext uri="{28A0092B-C50C-407E-A947-70E740481C1C}">
                          <a14:useLocalDpi xmlns:a14="http://schemas.microsoft.com/office/drawing/2010/main" val="0"/>
                        </a:ext>
                      </a:extLst>
                    </a:blip>
                    <a:stretch>
                      <a:fillRect/>
                    </a:stretch>
                  </pic:blipFill>
                  <pic:spPr>
                    <a:xfrm>
                      <a:off x="0" y="0"/>
                      <a:ext cx="6278948" cy="1487120"/>
                    </a:xfrm>
                    <a:prstGeom prst="rect">
                      <a:avLst/>
                    </a:prstGeom>
                  </pic:spPr>
                </pic:pic>
              </a:graphicData>
            </a:graphic>
          </wp:inline>
        </w:drawing>
      </w:r>
    </w:p>
    <w:p w14:paraId="05E9D0FE" w14:textId="77777777" w:rsidR="00C8106F" w:rsidRDefault="00C8106F" w:rsidP="00C8106F">
      <w:pPr>
        <w:jc w:val="both"/>
      </w:pPr>
      <w:r>
        <w:t xml:space="preserve">Sylvie Berod souhaite disposer de statistiques concernant les opérations du mois de septembre. Elle vous confie ce travail. </w:t>
      </w:r>
    </w:p>
    <w:p w14:paraId="760345BC" w14:textId="77777777" w:rsidR="00C8106F" w:rsidRPr="00241A31" w:rsidRDefault="00C8106F" w:rsidP="00A1687A">
      <w:pPr>
        <w:tabs>
          <w:tab w:val="left" w:pos="7905"/>
        </w:tabs>
        <w:spacing w:before="240" w:after="120"/>
        <w:rPr>
          <w:b/>
          <w:sz w:val="24"/>
          <w:szCs w:val="24"/>
        </w:rPr>
      </w:pPr>
      <w:r w:rsidRPr="00241A31">
        <w:rPr>
          <w:b/>
          <w:sz w:val="24"/>
          <w:szCs w:val="24"/>
        </w:rPr>
        <w:t xml:space="preserve">Travail à faire </w:t>
      </w:r>
    </w:p>
    <w:p w14:paraId="7697369A" w14:textId="77777777" w:rsidR="00C8106F" w:rsidRDefault="00C8106F" w:rsidP="00A1687A">
      <w:pPr>
        <w:spacing w:before="120" w:after="120"/>
      </w:pPr>
      <w:r>
        <w:t xml:space="preserve">Ouvrez le fichier source Excel et réalisez les opérations demandées en vous aidant du </w:t>
      </w:r>
      <w:r w:rsidRPr="001F16CF">
        <w:rPr>
          <w:b/>
          <w:bCs/>
        </w:rPr>
        <w:t>document 1</w:t>
      </w:r>
      <w:r>
        <w:t>.</w:t>
      </w:r>
    </w:p>
    <w:p w14:paraId="2216B526" w14:textId="77777777" w:rsidR="00C8106F" w:rsidRPr="0039403E" w:rsidRDefault="00C8106F" w:rsidP="00A1687A">
      <w:pPr>
        <w:spacing w:before="120"/>
        <w:rPr>
          <w:b/>
          <w:bCs/>
        </w:rPr>
      </w:pPr>
      <w:r w:rsidRPr="0039403E">
        <w:rPr>
          <w:b/>
          <w:bCs/>
        </w:rPr>
        <w:t>Tris</w:t>
      </w:r>
    </w:p>
    <w:p w14:paraId="5C302861" w14:textId="77777777" w:rsidR="00C8106F" w:rsidRPr="0039403E" w:rsidRDefault="00C8106F" w:rsidP="00C8106F">
      <w:pPr>
        <w:pStyle w:val="Paragraphedeliste"/>
        <w:numPr>
          <w:ilvl w:val="0"/>
          <w:numId w:val="2"/>
        </w:numPr>
        <w:jc w:val="both"/>
        <w:rPr>
          <w:rFonts w:cs="Arial"/>
          <w:szCs w:val="20"/>
        </w:rPr>
      </w:pPr>
      <w:r w:rsidRPr="0039403E">
        <w:rPr>
          <w:rFonts w:cs="Arial"/>
          <w:szCs w:val="20"/>
        </w:rPr>
        <w:t>Triez les données par montants décroissants et imprimez le résultat dans un fichier pdf que vous sauvegarderez dans votre espace personnel en lui donnant un nom significatif.</w:t>
      </w:r>
    </w:p>
    <w:p w14:paraId="3E89E635" w14:textId="77777777" w:rsidR="00C8106F" w:rsidRPr="0039403E" w:rsidRDefault="00C8106F" w:rsidP="00C8106F">
      <w:pPr>
        <w:pStyle w:val="Paragraphedeliste"/>
        <w:numPr>
          <w:ilvl w:val="0"/>
          <w:numId w:val="2"/>
        </w:numPr>
        <w:rPr>
          <w:rFonts w:cs="Arial"/>
          <w:szCs w:val="20"/>
        </w:rPr>
      </w:pPr>
      <w:r w:rsidRPr="0039403E">
        <w:rPr>
          <w:rFonts w:cs="Arial"/>
          <w:szCs w:val="20"/>
        </w:rPr>
        <w:t>Triez les données par nature et imprimez le résultat dans un fichier pdf que vous sauvegarderez dans votre espace personnel en lui donnant un nom significatif.</w:t>
      </w:r>
    </w:p>
    <w:p w14:paraId="4B515858" w14:textId="77777777" w:rsidR="00C8106F" w:rsidRPr="0039403E" w:rsidRDefault="00C8106F" w:rsidP="00A1687A">
      <w:pPr>
        <w:spacing w:before="120"/>
        <w:rPr>
          <w:b/>
          <w:bCs/>
        </w:rPr>
      </w:pPr>
      <w:r w:rsidRPr="0039403E">
        <w:rPr>
          <w:b/>
          <w:bCs/>
        </w:rPr>
        <w:t>Filtres</w:t>
      </w:r>
    </w:p>
    <w:p w14:paraId="0AB700B0" w14:textId="11952B59" w:rsidR="00C8106F" w:rsidRPr="0039403E" w:rsidRDefault="00C8106F" w:rsidP="00C8106F">
      <w:pPr>
        <w:pStyle w:val="Paragraphedeliste"/>
        <w:numPr>
          <w:ilvl w:val="0"/>
          <w:numId w:val="2"/>
        </w:numPr>
        <w:rPr>
          <w:rFonts w:cs="Arial"/>
          <w:szCs w:val="20"/>
        </w:rPr>
      </w:pPr>
      <w:r w:rsidRPr="0039403E">
        <w:rPr>
          <w:rFonts w:cs="Arial"/>
          <w:szCs w:val="20"/>
        </w:rPr>
        <w:t>Filtre</w:t>
      </w:r>
      <w:r w:rsidR="00A1687A">
        <w:rPr>
          <w:rFonts w:cs="Arial"/>
          <w:szCs w:val="20"/>
        </w:rPr>
        <w:t>z</w:t>
      </w:r>
      <w:r w:rsidRPr="0039403E">
        <w:rPr>
          <w:rFonts w:cs="Arial"/>
          <w:szCs w:val="20"/>
        </w:rPr>
        <w:t xml:space="preserve"> uniquement frais des commerciaux dont le montant par dépense est supérieur à 100 € et imprimez le résultat dans un fichier pdf que vous sauvegarderez dans votre espace personnel en lui donnant un nom significatif.</w:t>
      </w:r>
    </w:p>
    <w:p w14:paraId="29A215D0" w14:textId="32FB31E7" w:rsidR="00C8106F" w:rsidRPr="0039403E" w:rsidRDefault="00C8106F" w:rsidP="00C8106F">
      <w:pPr>
        <w:pStyle w:val="Paragraphedeliste"/>
        <w:numPr>
          <w:ilvl w:val="0"/>
          <w:numId w:val="2"/>
        </w:numPr>
        <w:rPr>
          <w:rFonts w:cs="Arial"/>
          <w:szCs w:val="20"/>
        </w:rPr>
      </w:pPr>
      <w:r w:rsidRPr="0039403E">
        <w:rPr>
          <w:rFonts w:cs="Arial"/>
          <w:szCs w:val="20"/>
        </w:rPr>
        <w:t>Filtre</w:t>
      </w:r>
      <w:r w:rsidR="00A1687A">
        <w:rPr>
          <w:rFonts w:cs="Arial"/>
          <w:szCs w:val="20"/>
        </w:rPr>
        <w:t>z</w:t>
      </w:r>
      <w:r w:rsidRPr="0039403E">
        <w:rPr>
          <w:rFonts w:cs="Arial"/>
          <w:szCs w:val="20"/>
        </w:rPr>
        <w:t xml:space="preserve"> uniquement frais de Chipon Éliane et triez les données par nature puis imprimez le résultat dans un fichier pdf que vous sauvegarderez dans votre espace personnel en lui donnant un nom significatif.</w:t>
      </w:r>
    </w:p>
    <w:p w14:paraId="4A2B970A" w14:textId="77777777" w:rsidR="00C8106F" w:rsidRPr="0039403E" w:rsidRDefault="00C8106F" w:rsidP="00A1687A">
      <w:pPr>
        <w:spacing w:before="120"/>
        <w:rPr>
          <w:b/>
        </w:rPr>
      </w:pPr>
      <w:r w:rsidRPr="0039403E">
        <w:rPr>
          <w:b/>
        </w:rPr>
        <w:t>Sous-totaux</w:t>
      </w:r>
    </w:p>
    <w:p w14:paraId="054E499B" w14:textId="7FD8FD82" w:rsidR="00C8106F" w:rsidRPr="0039403E" w:rsidRDefault="00C8106F" w:rsidP="00C8106F">
      <w:pPr>
        <w:pStyle w:val="Paragraphedeliste"/>
        <w:numPr>
          <w:ilvl w:val="0"/>
          <w:numId w:val="2"/>
        </w:numPr>
        <w:rPr>
          <w:rFonts w:cs="Arial"/>
          <w:szCs w:val="20"/>
        </w:rPr>
      </w:pPr>
      <w:r w:rsidRPr="0039403E">
        <w:rPr>
          <w:rFonts w:cs="Arial"/>
          <w:szCs w:val="20"/>
        </w:rPr>
        <w:t>Affiche</w:t>
      </w:r>
      <w:r w:rsidR="00A1687A">
        <w:rPr>
          <w:rFonts w:cs="Arial"/>
          <w:szCs w:val="20"/>
        </w:rPr>
        <w:t>z</w:t>
      </w:r>
      <w:r w:rsidRPr="0039403E">
        <w:rPr>
          <w:rFonts w:cs="Arial"/>
          <w:szCs w:val="20"/>
        </w:rPr>
        <w:t xml:space="preserve"> les sous-totaux des dépenses par poste PDG, commercial, etc.) et imprimez le résultat dans un fichier pdf que vous sauvegarderez dans votre espace personnel en lui donnant un nom significatif.</w:t>
      </w:r>
    </w:p>
    <w:p w14:paraId="276A7329" w14:textId="1C00C7FE" w:rsidR="00C8106F" w:rsidRPr="0039403E" w:rsidRDefault="00C8106F" w:rsidP="00C8106F">
      <w:pPr>
        <w:pStyle w:val="Paragraphedeliste"/>
        <w:numPr>
          <w:ilvl w:val="0"/>
          <w:numId w:val="2"/>
        </w:numPr>
        <w:rPr>
          <w:rFonts w:cs="Arial"/>
          <w:szCs w:val="20"/>
        </w:rPr>
      </w:pPr>
      <w:r w:rsidRPr="0039403E">
        <w:rPr>
          <w:rFonts w:cs="Arial"/>
          <w:szCs w:val="20"/>
        </w:rPr>
        <w:t>Affiche</w:t>
      </w:r>
      <w:r w:rsidR="00A1687A">
        <w:rPr>
          <w:rFonts w:cs="Arial"/>
          <w:szCs w:val="20"/>
        </w:rPr>
        <w:t>z</w:t>
      </w:r>
      <w:r w:rsidRPr="0039403E">
        <w:rPr>
          <w:rFonts w:cs="Arial"/>
          <w:szCs w:val="20"/>
        </w:rPr>
        <w:t xml:space="preserve"> les sous-totaux des dépenses par personne et imprimez le résultat dans un fichier pdf que vous sauvegarderez dans votre espace personnel en lui donnant un nom significatif.</w:t>
      </w:r>
    </w:p>
    <w:p w14:paraId="39D0BA0C" w14:textId="0DE2CFA0" w:rsidR="00C8106F" w:rsidRPr="0039403E" w:rsidRDefault="00C8106F" w:rsidP="00C8106F">
      <w:pPr>
        <w:pStyle w:val="Paragraphedeliste"/>
        <w:numPr>
          <w:ilvl w:val="0"/>
          <w:numId w:val="2"/>
        </w:numPr>
        <w:rPr>
          <w:rFonts w:cs="Arial"/>
          <w:szCs w:val="20"/>
        </w:rPr>
      </w:pPr>
      <w:r w:rsidRPr="0039403E">
        <w:rPr>
          <w:rFonts w:cs="Arial"/>
          <w:szCs w:val="20"/>
        </w:rPr>
        <w:t>Affiche</w:t>
      </w:r>
      <w:r w:rsidR="00A1687A">
        <w:rPr>
          <w:rFonts w:cs="Arial"/>
          <w:szCs w:val="20"/>
        </w:rPr>
        <w:t>z</w:t>
      </w:r>
      <w:r w:rsidRPr="0039403E">
        <w:rPr>
          <w:rFonts w:cs="Arial"/>
          <w:szCs w:val="20"/>
        </w:rPr>
        <w:t xml:space="preserve"> les sous-totaux des dépenses par nature et imprimez le résultat dans un fichier pdf que vous sauvegarderez dans votre espace personnel en lui donnant un nom significatif.</w:t>
      </w:r>
    </w:p>
    <w:p w14:paraId="177E2325" w14:textId="77777777" w:rsidR="00C8106F" w:rsidRDefault="00C8106F" w:rsidP="00C8106F">
      <w:pPr>
        <w:rPr>
          <w:b/>
        </w:rPr>
      </w:pPr>
    </w:p>
    <w:p w14:paraId="5D17128A" w14:textId="77777777" w:rsidR="00C8106F" w:rsidRDefault="00C8106F" w:rsidP="00C8106F">
      <w:pPr>
        <w:rPr>
          <w:b/>
        </w:rPr>
      </w:pPr>
    </w:p>
    <w:p w14:paraId="592F18A4" w14:textId="77777777" w:rsidR="00C8106F" w:rsidRDefault="00C8106F" w:rsidP="00C8106F">
      <w:pPr>
        <w:rPr>
          <w:b/>
        </w:rPr>
      </w:pPr>
    </w:p>
    <w:p w14:paraId="7ED1239E" w14:textId="77777777" w:rsidR="00C8106F" w:rsidRDefault="00C8106F" w:rsidP="00C8106F">
      <w:pPr>
        <w:rPr>
          <w:b/>
        </w:rPr>
      </w:pPr>
    </w:p>
    <w:p w14:paraId="38504EA6" w14:textId="77777777" w:rsidR="00C8106F" w:rsidRDefault="00C8106F" w:rsidP="00C8106F">
      <w:pPr>
        <w:rPr>
          <w:b/>
        </w:rPr>
      </w:pPr>
    </w:p>
    <w:p w14:paraId="7BE5FFA8" w14:textId="77777777" w:rsidR="00C8106F" w:rsidRDefault="00C8106F" w:rsidP="00C8106F">
      <w:pPr>
        <w:rPr>
          <w:b/>
        </w:rPr>
      </w:pPr>
    </w:p>
    <w:p w14:paraId="421973A0" w14:textId="77777777" w:rsidR="001B014B" w:rsidRDefault="001B014B"/>
    <w:sectPr w:rsidR="001B014B" w:rsidSect="007C6B6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0E0B"/>
    <w:multiLevelType w:val="hybridMultilevel"/>
    <w:tmpl w:val="FB1872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7CE4EC7"/>
    <w:multiLevelType w:val="hybridMultilevel"/>
    <w:tmpl w:val="C9626F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75243118">
    <w:abstractNumId w:val="0"/>
  </w:num>
  <w:num w:numId="2" w16cid:durableId="193989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9B"/>
    <w:rsid w:val="000B1D9B"/>
    <w:rsid w:val="001B014B"/>
    <w:rsid w:val="004C7E2C"/>
    <w:rsid w:val="00744B11"/>
    <w:rsid w:val="007C6B6E"/>
    <w:rsid w:val="00A1687A"/>
    <w:rsid w:val="00B46771"/>
    <w:rsid w:val="00B841D9"/>
    <w:rsid w:val="00BF188C"/>
    <w:rsid w:val="00C8106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FD46"/>
  <w15:chartTrackingRefBased/>
  <w15:docId w15:val="{4B8F39E0-EBF7-4688-B115-4D989343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9B"/>
    <w:pPr>
      <w:spacing w:after="0" w:line="240" w:lineRule="auto"/>
    </w:pPr>
    <w:rPr>
      <w:rFonts w:ascii="Arial" w:hAnsi="Arial"/>
      <w:sz w:val="20"/>
    </w:rPr>
  </w:style>
  <w:style w:type="paragraph" w:styleId="Titre1">
    <w:name w:val="heading 1"/>
    <w:basedOn w:val="Normal"/>
    <w:next w:val="Normal"/>
    <w:link w:val="Titre1Car"/>
    <w:uiPriority w:val="9"/>
    <w:qFormat/>
    <w:rsid w:val="000B1D9B"/>
    <w:pPr>
      <w:spacing w:before="120" w:after="120"/>
      <w:outlineLvl w:val="0"/>
    </w:pPr>
    <w:rPr>
      <w:rFonts w:ascii="Arial Black" w:eastAsia="Times New Roman" w:hAnsi="Arial Black" w:cs="Times New Roman"/>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D9B"/>
    <w:rPr>
      <w:rFonts w:ascii="Arial Black" w:eastAsia="Times New Roman" w:hAnsi="Arial Black" w:cs="Times New Roman"/>
      <w:b/>
      <w:color w:val="000000"/>
      <w:sz w:val="28"/>
      <w:szCs w:val="20"/>
      <w:lang w:eastAsia="fr-FR"/>
    </w:rPr>
  </w:style>
  <w:style w:type="paragraph" w:styleId="Paragraphedeliste">
    <w:name w:val="List Paragraph"/>
    <w:basedOn w:val="Normal"/>
    <w:uiPriority w:val="34"/>
    <w:qFormat/>
    <w:rsid w:val="000B1D9B"/>
    <w:pPr>
      <w:ind w:left="720"/>
      <w:contextualSpacing/>
    </w:pPr>
  </w:style>
  <w:style w:type="character" w:styleId="Accentuation">
    <w:name w:val="Emphasis"/>
    <w:aliases w:val="a titre 1"/>
    <w:basedOn w:val="Policepardfaut"/>
    <w:uiPriority w:val="20"/>
    <w:qFormat/>
    <w:rsid w:val="000B1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2002</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2020-02-06T09:50:00Z</dcterms:created>
  <dcterms:modified xsi:type="dcterms:W3CDTF">2024-02-10T13:56:00Z</dcterms:modified>
</cp:coreProperties>
</file>