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513"/>
        <w:gridCol w:w="1134"/>
      </w:tblGrid>
      <w:tr w:rsidR="00F725A7" w:rsidRPr="00C22356" w14:paraId="646BEFB0" w14:textId="77777777" w:rsidTr="005038C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89AC45C" w14:textId="77777777" w:rsidR="00F725A7" w:rsidRPr="007F33A1" w:rsidRDefault="00F725A7" w:rsidP="005038C6">
            <w:pPr>
              <w:pStyle w:val="Titre2"/>
              <w:spacing w:before="120"/>
              <w:jc w:val="center"/>
              <w:rPr>
                <w:szCs w:val="22"/>
              </w:rPr>
            </w:pPr>
            <w:r w:rsidRPr="007F33A1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 xml:space="preserve">1 </w:t>
            </w:r>
            <w:r w:rsidRPr="007F33A1">
              <w:rPr>
                <w:szCs w:val="22"/>
              </w:rPr>
              <w:t>- Gérer les réclamations</w:t>
            </w:r>
          </w:p>
        </w:tc>
      </w:tr>
      <w:tr w:rsidR="00F725A7" w:rsidRPr="00056895" w14:paraId="45F993E4" w14:textId="77777777" w:rsidTr="005038C6">
        <w:trPr>
          <w:trHeight w:val="267"/>
        </w:trPr>
        <w:tc>
          <w:tcPr>
            <w:tcW w:w="1271" w:type="dxa"/>
            <w:shd w:val="clear" w:color="auto" w:fill="FFFF00"/>
            <w:vAlign w:val="center"/>
          </w:tcPr>
          <w:p w14:paraId="1BD70CEE" w14:textId="77777777" w:rsidR="00F725A7" w:rsidRPr="00056895" w:rsidRDefault="00F725A7" w:rsidP="005038C6">
            <w:pPr>
              <w:rPr>
                <w:bCs/>
              </w:rPr>
            </w:pPr>
            <w:r w:rsidRPr="00056895">
              <w:rPr>
                <w:bCs/>
              </w:rPr>
              <w:t>Durée : 15</w:t>
            </w:r>
            <w:r>
              <w:rPr>
                <w:bCs/>
              </w:rPr>
              <w:t>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2417BFB5" w14:textId="77777777" w:rsidR="00F725A7" w:rsidRPr="00056895" w:rsidRDefault="00F725A7" w:rsidP="005038C6">
            <w:pPr>
              <w:jc w:val="center"/>
              <w:rPr>
                <w:bCs/>
              </w:rPr>
            </w:pPr>
            <w:r w:rsidRPr="00056895">
              <w:rPr>
                <w:rFonts w:cs="Arial"/>
                <w:bCs/>
                <w:noProof/>
              </w:rPr>
              <w:drawing>
                <wp:inline distT="0" distB="0" distL="0" distR="0" wp14:anchorId="031CE795" wp14:editId="06ECE379">
                  <wp:extent cx="324000" cy="324000"/>
                  <wp:effectExtent l="0" t="0" r="0" b="0"/>
                  <wp:docPr id="72" name="Graphique 7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6895">
              <w:rPr>
                <w:rFonts w:cs="Arial"/>
                <w:bCs/>
              </w:rPr>
              <w:t xml:space="preserve">ou </w:t>
            </w:r>
            <w:r w:rsidRPr="00056895">
              <w:rPr>
                <w:rFonts w:cs="Arial"/>
                <w:bCs/>
                <w:noProof/>
              </w:rPr>
              <w:drawing>
                <wp:inline distT="0" distB="0" distL="0" distR="0" wp14:anchorId="48DF501B" wp14:editId="3A1100A7">
                  <wp:extent cx="360000" cy="360000"/>
                  <wp:effectExtent l="0" t="0" r="0" b="2540"/>
                  <wp:docPr id="73" name="Graphique 7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E2253E7" w14:textId="77777777" w:rsidR="00F725A7" w:rsidRPr="00056895" w:rsidRDefault="00F725A7" w:rsidP="005038C6">
            <w:pPr>
              <w:jc w:val="center"/>
              <w:rPr>
                <w:bCs/>
                <w:i/>
              </w:rPr>
            </w:pPr>
            <w:r w:rsidRPr="00056895">
              <w:rPr>
                <w:bCs/>
              </w:rPr>
              <w:t>Source</w:t>
            </w:r>
          </w:p>
        </w:tc>
      </w:tr>
    </w:tbl>
    <w:p w14:paraId="12AB7CE7" w14:textId="77777777" w:rsidR="00F725A7" w:rsidRPr="00CC02E7" w:rsidRDefault="00F725A7" w:rsidP="00F725A7">
      <w:pPr>
        <w:spacing w:before="240"/>
        <w:rPr>
          <w:b/>
          <w:sz w:val="24"/>
        </w:rPr>
      </w:pPr>
      <w:r w:rsidRPr="00CC02E7">
        <w:rPr>
          <w:b/>
          <w:sz w:val="24"/>
        </w:rPr>
        <w:t>Travail à faire :</w:t>
      </w:r>
    </w:p>
    <w:p w14:paraId="57E3730C" w14:textId="77777777" w:rsidR="00F725A7" w:rsidRPr="00F725A7" w:rsidRDefault="00F725A7" w:rsidP="00F725A7">
      <w:pPr>
        <w:spacing w:before="120" w:after="120"/>
        <w:rPr>
          <w:sz w:val="20"/>
          <w:szCs w:val="20"/>
        </w:rPr>
      </w:pPr>
      <w:r w:rsidRPr="00F725A7">
        <w:rPr>
          <w:sz w:val="20"/>
          <w:szCs w:val="20"/>
        </w:rPr>
        <w:t xml:space="preserve">Après avoir lu le document répondez aux questions suivantes : </w:t>
      </w:r>
    </w:p>
    <w:p w14:paraId="4BC177FD" w14:textId="77777777" w:rsidR="00F725A7" w:rsidRPr="00F725A7" w:rsidRDefault="00F725A7" w:rsidP="00F725A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725A7">
        <w:rPr>
          <w:sz w:val="20"/>
          <w:szCs w:val="20"/>
        </w:rPr>
        <w:t>Qu’est-ce que la norme ISO 9000 ?</w:t>
      </w:r>
    </w:p>
    <w:p w14:paraId="5824FC93" w14:textId="77777777" w:rsidR="00F725A7" w:rsidRPr="00F725A7" w:rsidRDefault="00F725A7" w:rsidP="00F725A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725A7">
        <w:rPr>
          <w:sz w:val="20"/>
          <w:szCs w:val="20"/>
        </w:rPr>
        <w:t>Que dit la norme ISO 9001 : 2008 en matière de réclamation client ?</w:t>
      </w:r>
    </w:p>
    <w:p w14:paraId="1DFA812D" w14:textId="77777777" w:rsidR="00F725A7" w:rsidRPr="00F725A7" w:rsidRDefault="00F725A7" w:rsidP="00F725A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725A7">
        <w:rPr>
          <w:sz w:val="20"/>
          <w:szCs w:val="20"/>
        </w:rPr>
        <w:t>Quels sont les enjeux de la gestion des réclamations ?</w:t>
      </w:r>
    </w:p>
    <w:p w14:paraId="2E3A52CC" w14:textId="77777777" w:rsidR="00F725A7" w:rsidRPr="00F725A7" w:rsidRDefault="00F725A7" w:rsidP="00F725A7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F725A7">
        <w:rPr>
          <w:sz w:val="20"/>
          <w:szCs w:val="20"/>
        </w:rPr>
        <w:t>Quels en sont les avantages pour l’entreprise, selon vous ?</w:t>
      </w:r>
    </w:p>
    <w:p w14:paraId="0E871F79" w14:textId="77777777" w:rsidR="00F725A7" w:rsidRPr="00F725A7" w:rsidRDefault="00F725A7" w:rsidP="00F725A7">
      <w:pPr>
        <w:spacing w:before="240"/>
        <w:rPr>
          <w:rFonts w:cs="Arial"/>
          <w:b/>
          <w:szCs w:val="20"/>
        </w:rPr>
      </w:pPr>
    </w:p>
    <w:p w14:paraId="70CF23BF" w14:textId="77777777" w:rsidR="00F725A7" w:rsidRDefault="00F725A7" w:rsidP="00F725A7">
      <w:pPr>
        <w:spacing w:before="240" w:after="120"/>
        <w:rPr>
          <w:rFonts w:cs="Arial"/>
          <w:b/>
          <w:sz w:val="24"/>
        </w:rPr>
      </w:pPr>
      <w:r w:rsidRPr="00056895">
        <w:rPr>
          <w:rFonts w:cs="Arial"/>
          <w:b/>
          <w:color w:val="FFFFFF" w:themeColor="background1"/>
          <w:sz w:val="24"/>
          <w:highlight w:val="red"/>
        </w:rPr>
        <w:t xml:space="preserve">Doc. </w:t>
      </w:r>
      <w:r w:rsidRPr="00056895">
        <w:rPr>
          <w:rFonts w:cs="Arial"/>
          <w:b/>
          <w:color w:val="FFFFFF" w:themeColor="background1"/>
          <w:sz w:val="24"/>
        </w:rPr>
        <w:t xml:space="preserve"> </w:t>
      </w:r>
      <w:r w:rsidRPr="00B75CFF">
        <w:rPr>
          <w:rFonts w:cs="Arial"/>
          <w:b/>
          <w:sz w:val="24"/>
        </w:rPr>
        <w:t>Les réclamations clients et leur traitement</w:t>
      </w:r>
    </w:p>
    <w:p w14:paraId="559B3878" w14:textId="77777777" w:rsidR="00F725A7" w:rsidRPr="00F725A7" w:rsidRDefault="00F725A7" w:rsidP="00F725A7">
      <w:pPr>
        <w:rPr>
          <w:rFonts w:cs="Arial"/>
          <w:i/>
          <w:sz w:val="18"/>
          <w:szCs w:val="18"/>
        </w:rPr>
      </w:pPr>
      <w:r w:rsidRPr="00F725A7">
        <w:rPr>
          <w:rFonts w:cs="Arial"/>
          <w:i/>
          <w:sz w:val="18"/>
          <w:szCs w:val="18"/>
        </w:rPr>
        <w:t>Source : http://www.qualipole.fr/</w:t>
      </w:r>
    </w:p>
    <w:p w14:paraId="3ED22497" w14:textId="77777777" w:rsidR="00F725A7" w:rsidRPr="00F725A7" w:rsidRDefault="00F725A7" w:rsidP="00F725A7">
      <w:pPr>
        <w:spacing w:before="24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Une idée reçue pour commencer : « Nous n’avons quasiment pas de plaintes clients, nos clients sont donc satisfaits » : grave erreur !</w:t>
      </w:r>
    </w:p>
    <w:p w14:paraId="1ED29C42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En réalité, il faut savoir que près de 90 % des clients insatisfaits ne le font pas savoir et que 75 % d’entre eux risquent de partir à la concurrence en cas de renouvellement d’un contrat à échéance ou de nouveau contrat (source : TARP).</w:t>
      </w:r>
    </w:p>
    <w:p w14:paraId="10C15CEE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Style w:val="lev"/>
          <w:rFonts w:cs="Arial"/>
          <w:sz w:val="20"/>
          <w:szCs w:val="20"/>
        </w:rPr>
        <w:t xml:space="preserve">Quelles sont les exigences de la Norme ISO </w:t>
      </w:r>
      <w:proofErr w:type="gramStart"/>
      <w:r w:rsidRPr="00F725A7">
        <w:rPr>
          <w:rStyle w:val="lev"/>
          <w:rFonts w:cs="Arial"/>
          <w:sz w:val="20"/>
          <w:szCs w:val="20"/>
        </w:rPr>
        <w:t>9001:</w:t>
      </w:r>
      <w:proofErr w:type="gramEnd"/>
      <w:r w:rsidRPr="00F725A7">
        <w:rPr>
          <w:rStyle w:val="lev"/>
          <w:rFonts w:cs="Arial"/>
          <w:sz w:val="20"/>
          <w:szCs w:val="20"/>
        </w:rPr>
        <w:t>2008 ?</w:t>
      </w:r>
    </w:p>
    <w:p w14:paraId="6516DED7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 xml:space="preserve">Les exigences de la norme ISO </w:t>
      </w:r>
      <w:proofErr w:type="gramStart"/>
      <w:r w:rsidRPr="00F725A7">
        <w:rPr>
          <w:rFonts w:cs="Arial"/>
          <w:sz w:val="20"/>
          <w:szCs w:val="20"/>
        </w:rPr>
        <w:t>9001:</w:t>
      </w:r>
      <w:proofErr w:type="gramEnd"/>
      <w:r w:rsidRPr="00F725A7">
        <w:rPr>
          <w:rFonts w:cs="Arial"/>
          <w:sz w:val="20"/>
          <w:szCs w:val="20"/>
        </w:rPr>
        <w:t>2008 en matière de réclamations sont très claires :</w:t>
      </w:r>
    </w:p>
    <w:p w14:paraId="396FC9C7" w14:textId="77777777" w:rsidR="00F725A7" w:rsidRPr="00F725A7" w:rsidRDefault="00F725A7" w:rsidP="00F725A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« L’organisme doit déterminer et mettre en œuvre des dispositions efficaces pour communiquer avec les clients à propos (…) des retours d’information des clients, y compris leurs réclamations »</w:t>
      </w:r>
      <w:r w:rsidRPr="00F725A7">
        <w:rPr>
          <w:rStyle w:val="lev"/>
          <w:rFonts w:cs="Arial"/>
          <w:sz w:val="20"/>
          <w:szCs w:val="20"/>
        </w:rPr>
        <w:t xml:space="preserve"> (chap. 7.2.3 Communication avec les clients).</w:t>
      </w:r>
    </w:p>
    <w:p w14:paraId="109CB1CF" w14:textId="77777777" w:rsidR="00F725A7" w:rsidRPr="00F725A7" w:rsidRDefault="00F725A7" w:rsidP="00F725A7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 xml:space="preserve">« L’organisme doit (…) établir une procédure documentée afin de définir les exigences pour procéder à la revue des non-conformités (y compris les réclamations du client) » </w:t>
      </w:r>
      <w:r w:rsidRPr="00F725A7">
        <w:rPr>
          <w:rStyle w:val="lev"/>
          <w:rFonts w:cs="Arial"/>
          <w:sz w:val="20"/>
          <w:szCs w:val="20"/>
        </w:rPr>
        <w:t>(chap.  8.5.2 Action corrective).</w:t>
      </w:r>
    </w:p>
    <w:p w14:paraId="665E15DC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Il s’agit pour l’entreprise, quelle que soit sa taille, de :</w:t>
      </w:r>
    </w:p>
    <w:p w14:paraId="42797396" w14:textId="77777777" w:rsidR="00F725A7" w:rsidRPr="00F725A7" w:rsidRDefault="00F725A7" w:rsidP="00F725A7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Traiter la réclamation pour restaurer la confiance, sauvegarder de bonnes relations et satisfaire le client.</w:t>
      </w:r>
    </w:p>
    <w:p w14:paraId="48541317" w14:textId="77777777" w:rsidR="00F725A7" w:rsidRPr="00F725A7" w:rsidRDefault="00F725A7" w:rsidP="00F725A7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Tirer les leçons de la réclamation pour s’améliorer, pour fidéliser et enfin pour développer ses activités.</w:t>
      </w:r>
    </w:p>
    <w:p w14:paraId="5C6D2BC6" w14:textId="77777777" w:rsidR="00F725A7" w:rsidRPr="00F725A7" w:rsidRDefault="00F725A7" w:rsidP="00F725A7">
      <w:pPr>
        <w:spacing w:before="120"/>
        <w:jc w:val="both"/>
        <w:rPr>
          <w:rFonts w:cs="Arial"/>
          <w:b/>
          <w:sz w:val="20"/>
          <w:szCs w:val="20"/>
        </w:rPr>
      </w:pPr>
      <w:r w:rsidRPr="00F725A7">
        <w:rPr>
          <w:rFonts w:cs="Arial"/>
          <w:b/>
          <w:sz w:val="20"/>
          <w:szCs w:val="20"/>
        </w:rPr>
        <w:t>Définitions et enjeux</w:t>
      </w:r>
    </w:p>
    <w:p w14:paraId="633543A3" w14:textId="77777777" w:rsidR="00F725A7" w:rsidRPr="00F725A7" w:rsidRDefault="00F725A7" w:rsidP="00F725A7">
      <w:pPr>
        <w:pStyle w:val="Paragraphedeliste"/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Style w:val="lev"/>
          <w:rFonts w:cs="Arial"/>
          <w:sz w:val="20"/>
          <w:szCs w:val="20"/>
        </w:rPr>
        <w:t>Réclamation :</w:t>
      </w:r>
      <w:r w:rsidRPr="00F725A7">
        <w:rPr>
          <w:rFonts w:cs="Arial"/>
          <w:sz w:val="20"/>
          <w:szCs w:val="20"/>
        </w:rPr>
        <w:t xml:space="preserve"> toute expression de mécontentement adressée à un organisme concernant ses produits/services, duquel une réponse ou une solution est explicitement ou implicitement attendue.</w:t>
      </w:r>
    </w:p>
    <w:p w14:paraId="0D70B5F6" w14:textId="77777777" w:rsidR="00F725A7" w:rsidRPr="00F725A7" w:rsidRDefault="00F725A7" w:rsidP="00F725A7">
      <w:pPr>
        <w:pStyle w:val="Paragraphedeliste"/>
        <w:numPr>
          <w:ilvl w:val="0"/>
          <w:numId w:val="7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Style w:val="lev"/>
          <w:rFonts w:cs="Arial"/>
          <w:sz w:val="20"/>
          <w:szCs w:val="20"/>
        </w:rPr>
        <w:t>Réclamant :</w:t>
      </w:r>
      <w:r w:rsidRPr="00F725A7">
        <w:rPr>
          <w:rFonts w:cs="Arial"/>
          <w:sz w:val="20"/>
          <w:szCs w:val="20"/>
        </w:rPr>
        <w:t xml:space="preserve"> personne, organisme ou leur représentant qui formule une réclamation.</w:t>
      </w:r>
    </w:p>
    <w:p w14:paraId="38014781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La réclamation est donc une demande d’un client ciblée sur ses insatisfactions qu’il faut prendre en charge et traiter le plus rapidement possible.</w:t>
      </w:r>
    </w:p>
    <w:p w14:paraId="2420EEFD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>Le réclamant est souvent considéré comme un « gêneur » alors que la réclamation est une véritable « </w:t>
      </w:r>
      <w:r w:rsidRPr="00F725A7">
        <w:rPr>
          <w:rStyle w:val="lev"/>
          <w:rFonts w:cs="Arial"/>
          <w:sz w:val="20"/>
          <w:szCs w:val="20"/>
        </w:rPr>
        <w:t>chance</w:t>
      </w:r>
      <w:r w:rsidRPr="00F725A7">
        <w:rPr>
          <w:rFonts w:cs="Arial"/>
          <w:sz w:val="20"/>
          <w:szCs w:val="20"/>
        </w:rPr>
        <w:t xml:space="preserve"> » pour l’entreprise de reconquérir la confiance du client, de sauvegarder de bonnes relations et de pérenniser le niveau d'affaires.</w:t>
      </w:r>
    </w:p>
    <w:p w14:paraId="1E7D328F" w14:textId="77777777" w:rsidR="00F725A7" w:rsidRPr="00F725A7" w:rsidRDefault="00F725A7" w:rsidP="00F725A7">
      <w:p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 xml:space="preserve">Le traitement des réclamations est un outil à la fois </w:t>
      </w:r>
      <w:r w:rsidRPr="00F725A7">
        <w:rPr>
          <w:rStyle w:val="lev"/>
          <w:rFonts w:cs="Arial"/>
          <w:sz w:val="20"/>
          <w:szCs w:val="20"/>
        </w:rPr>
        <w:t>stratégique</w:t>
      </w:r>
      <w:r w:rsidRPr="00F725A7">
        <w:rPr>
          <w:rFonts w:cs="Arial"/>
          <w:sz w:val="20"/>
          <w:szCs w:val="20"/>
        </w:rPr>
        <w:t xml:space="preserve"> et </w:t>
      </w:r>
      <w:r w:rsidRPr="00F725A7">
        <w:rPr>
          <w:rStyle w:val="lev"/>
          <w:rFonts w:cs="Arial"/>
          <w:sz w:val="20"/>
          <w:szCs w:val="20"/>
        </w:rPr>
        <w:t>tactique</w:t>
      </w:r>
      <w:r w:rsidRPr="00F725A7">
        <w:rPr>
          <w:rFonts w:cs="Arial"/>
          <w:sz w:val="20"/>
          <w:szCs w:val="20"/>
        </w:rPr>
        <w:t xml:space="preserve"> qui permet :</w:t>
      </w:r>
    </w:p>
    <w:p w14:paraId="440958D6" w14:textId="77777777" w:rsidR="00F725A7" w:rsidRPr="00F725A7" w:rsidRDefault="00F725A7" w:rsidP="00F725A7">
      <w:pPr>
        <w:pStyle w:val="Paragraphedeliste"/>
        <w:numPr>
          <w:ilvl w:val="0"/>
          <w:numId w:val="8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Style w:val="lev"/>
          <w:rFonts w:cs="Arial"/>
          <w:sz w:val="20"/>
          <w:szCs w:val="20"/>
        </w:rPr>
        <w:t>Une (ré)action de court terme</w:t>
      </w:r>
      <w:r w:rsidRPr="00F725A7">
        <w:rPr>
          <w:rFonts w:cs="Arial"/>
          <w:sz w:val="20"/>
          <w:szCs w:val="20"/>
        </w:rPr>
        <w:t xml:space="preserve"> par la mise en place des mesures d’urgence pour répondre au mécontentement du réclamant.</w:t>
      </w:r>
    </w:p>
    <w:p w14:paraId="35A1EF1F" w14:textId="77777777" w:rsidR="00F725A7" w:rsidRPr="00F725A7" w:rsidRDefault="00F725A7" w:rsidP="00F725A7">
      <w:pPr>
        <w:pStyle w:val="Paragraphedeliste"/>
        <w:numPr>
          <w:ilvl w:val="0"/>
          <w:numId w:val="8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 xml:space="preserve">De </w:t>
      </w:r>
      <w:r w:rsidRPr="00F725A7">
        <w:rPr>
          <w:rStyle w:val="lev"/>
          <w:rFonts w:cs="Arial"/>
          <w:sz w:val="20"/>
          <w:szCs w:val="20"/>
        </w:rPr>
        <w:t>suivre</w:t>
      </w:r>
      <w:r w:rsidRPr="00F725A7">
        <w:rPr>
          <w:rFonts w:cs="Arial"/>
          <w:sz w:val="20"/>
          <w:szCs w:val="20"/>
        </w:rPr>
        <w:t xml:space="preserve"> et de </w:t>
      </w:r>
      <w:r w:rsidRPr="00F725A7">
        <w:rPr>
          <w:rStyle w:val="lev"/>
          <w:rFonts w:cs="Arial"/>
          <w:sz w:val="20"/>
          <w:szCs w:val="20"/>
        </w:rPr>
        <w:t>classifier</w:t>
      </w:r>
      <w:r w:rsidRPr="00F725A7">
        <w:rPr>
          <w:rFonts w:cs="Arial"/>
          <w:sz w:val="20"/>
          <w:szCs w:val="20"/>
        </w:rPr>
        <w:t xml:space="preserve"> les réclamations par produits, par origine géographique, par type de clients, etc.</w:t>
      </w:r>
      <w:r w:rsidRPr="00F725A7">
        <w:rPr>
          <w:rStyle w:val="lev"/>
          <w:rFonts w:cs="Arial"/>
          <w:sz w:val="20"/>
          <w:szCs w:val="20"/>
        </w:rPr>
        <w:t xml:space="preserve"> (Tableau de bord).</w:t>
      </w:r>
    </w:p>
    <w:p w14:paraId="205F48E3" w14:textId="77777777" w:rsidR="00F725A7" w:rsidRPr="00F725A7" w:rsidRDefault="00F725A7" w:rsidP="00F725A7">
      <w:pPr>
        <w:pStyle w:val="Paragraphedeliste"/>
        <w:numPr>
          <w:ilvl w:val="0"/>
          <w:numId w:val="8"/>
        </w:numPr>
        <w:spacing w:before="120"/>
        <w:jc w:val="both"/>
        <w:rPr>
          <w:rFonts w:cs="Arial"/>
          <w:sz w:val="20"/>
          <w:szCs w:val="20"/>
        </w:rPr>
      </w:pPr>
      <w:r w:rsidRPr="00F725A7">
        <w:rPr>
          <w:rFonts w:cs="Arial"/>
          <w:sz w:val="20"/>
          <w:szCs w:val="20"/>
        </w:rPr>
        <w:t xml:space="preserve">D’alimenter le processus de </w:t>
      </w:r>
      <w:r w:rsidRPr="00F725A7">
        <w:rPr>
          <w:rStyle w:val="lev"/>
          <w:rFonts w:cs="Arial"/>
          <w:sz w:val="20"/>
          <w:szCs w:val="20"/>
        </w:rPr>
        <w:t>veille concurrentielle</w:t>
      </w:r>
      <w:r w:rsidRPr="00F725A7">
        <w:rPr>
          <w:rFonts w:cs="Arial"/>
          <w:sz w:val="20"/>
          <w:szCs w:val="20"/>
        </w:rPr>
        <w:t xml:space="preserve"> grâce aux retours d’informations des clients concernant la concurrence.</w:t>
      </w:r>
    </w:p>
    <w:p w14:paraId="027BF107" w14:textId="77777777" w:rsidR="00F725A7" w:rsidRPr="00F725A7" w:rsidRDefault="00F725A7" w:rsidP="00F725A7">
      <w:pPr>
        <w:rPr>
          <w:b/>
          <w:sz w:val="20"/>
          <w:szCs w:val="20"/>
        </w:rPr>
      </w:pPr>
    </w:p>
    <w:p w14:paraId="67DA54BC" w14:textId="77777777" w:rsidR="00F725A7" w:rsidRDefault="00F725A7" w:rsidP="00F725A7">
      <w:pPr>
        <w:rPr>
          <w:b/>
        </w:rPr>
      </w:pPr>
    </w:p>
    <w:p w14:paraId="3DF19D2C" w14:textId="77777777" w:rsidR="00F725A7" w:rsidRDefault="00F725A7" w:rsidP="00F725A7">
      <w:pPr>
        <w:rPr>
          <w:b/>
        </w:rPr>
      </w:pPr>
    </w:p>
    <w:p w14:paraId="7927688A" w14:textId="77777777" w:rsidR="00F725A7" w:rsidRDefault="00F725A7" w:rsidP="00F725A7">
      <w:pPr>
        <w:rPr>
          <w:b/>
        </w:rPr>
      </w:pPr>
    </w:p>
    <w:p w14:paraId="77E261E0" w14:textId="77777777" w:rsidR="00F725A7" w:rsidRDefault="00F725A7" w:rsidP="00F725A7">
      <w:pPr>
        <w:rPr>
          <w:b/>
        </w:rPr>
      </w:pPr>
    </w:p>
    <w:p w14:paraId="42D1D65F" w14:textId="77777777" w:rsidR="00F725A7" w:rsidRDefault="00F725A7" w:rsidP="00F725A7">
      <w:pPr>
        <w:rPr>
          <w:b/>
        </w:rPr>
      </w:pPr>
    </w:p>
    <w:p w14:paraId="0719C811" w14:textId="77777777" w:rsidR="00F725A7" w:rsidRDefault="00F725A7" w:rsidP="00F725A7">
      <w:pPr>
        <w:rPr>
          <w:b/>
        </w:rPr>
      </w:pPr>
    </w:p>
    <w:p w14:paraId="457C14A3" w14:textId="04633D39" w:rsidR="00AA7A1F" w:rsidRDefault="00F725A7" w:rsidP="00AA7A1F">
      <w:pPr>
        <w:spacing w:before="120" w:after="120"/>
        <w:rPr>
          <w:b/>
          <w:sz w:val="28"/>
        </w:rPr>
      </w:pPr>
      <w:r>
        <w:rPr>
          <w:b/>
          <w:sz w:val="28"/>
        </w:rPr>
        <w:lastRenderedPageBreak/>
        <w:t>Réponses</w:t>
      </w:r>
    </w:p>
    <w:p w14:paraId="418382D8" w14:textId="77777777" w:rsidR="00721151" w:rsidRPr="00F725A7" w:rsidRDefault="00721151" w:rsidP="00F725A7">
      <w:pPr>
        <w:pStyle w:val="Paragraphedeliste"/>
        <w:numPr>
          <w:ilvl w:val="0"/>
          <w:numId w:val="11"/>
        </w:numPr>
        <w:rPr>
          <w:b/>
          <w:sz w:val="24"/>
        </w:rPr>
      </w:pPr>
      <w:r w:rsidRPr="00F725A7">
        <w:rPr>
          <w:b/>
          <w:sz w:val="24"/>
        </w:rPr>
        <w:t>Qu’est-ce que la norme ISO 9000</w:t>
      </w:r>
      <w:r w:rsidR="00D54996" w:rsidRPr="00F725A7">
        <w:rPr>
          <w:b/>
          <w:sz w:val="24"/>
        </w:rPr>
        <w:t> ?</w:t>
      </w:r>
    </w:p>
    <w:p w14:paraId="6D3F7321" w14:textId="3EBC2FAA" w:rsidR="003F19B9" w:rsidRDefault="003F19B9" w:rsidP="003F19B9">
      <w:pPr>
        <w:rPr>
          <w:b/>
          <w:sz w:val="28"/>
        </w:rPr>
      </w:pPr>
    </w:p>
    <w:p w14:paraId="547D59C8" w14:textId="77777777" w:rsidR="00F725A7" w:rsidRDefault="00F725A7" w:rsidP="003F19B9">
      <w:pPr>
        <w:rPr>
          <w:b/>
          <w:sz w:val="28"/>
        </w:rPr>
      </w:pPr>
    </w:p>
    <w:p w14:paraId="3630B0F3" w14:textId="77777777" w:rsidR="003F19B9" w:rsidRPr="00F725A7" w:rsidRDefault="003F19B9" w:rsidP="00F725A7">
      <w:pPr>
        <w:pStyle w:val="Paragraphedeliste"/>
        <w:ind w:left="360"/>
        <w:rPr>
          <w:b/>
          <w:sz w:val="24"/>
        </w:rPr>
      </w:pPr>
    </w:p>
    <w:p w14:paraId="05012CC7" w14:textId="77777777" w:rsidR="00721151" w:rsidRPr="00AA7A1F" w:rsidRDefault="00721151" w:rsidP="00F725A7">
      <w:pPr>
        <w:pStyle w:val="Paragraphedeliste"/>
        <w:numPr>
          <w:ilvl w:val="0"/>
          <w:numId w:val="11"/>
        </w:numPr>
        <w:rPr>
          <w:b/>
          <w:sz w:val="24"/>
        </w:rPr>
      </w:pPr>
      <w:r w:rsidRPr="00AA7A1F">
        <w:rPr>
          <w:b/>
          <w:sz w:val="24"/>
        </w:rPr>
        <w:t xml:space="preserve">Que dit la norme iso </w:t>
      </w:r>
      <w:proofErr w:type="gramStart"/>
      <w:r w:rsidRPr="00AA7A1F">
        <w:rPr>
          <w:b/>
          <w:sz w:val="24"/>
        </w:rPr>
        <w:t>9001:</w:t>
      </w:r>
      <w:proofErr w:type="gramEnd"/>
      <w:r w:rsidRPr="00AA7A1F">
        <w:rPr>
          <w:b/>
          <w:sz w:val="24"/>
        </w:rPr>
        <w:t>2008 en matière de réclamation client ?</w:t>
      </w:r>
    </w:p>
    <w:p w14:paraId="191F813F" w14:textId="7C8D637F" w:rsidR="003F19B9" w:rsidRDefault="003F19B9" w:rsidP="00F725A7">
      <w:pPr>
        <w:pStyle w:val="Paragraphedeliste"/>
        <w:ind w:left="360"/>
        <w:rPr>
          <w:b/>
          <w:sz w:val="24"/>
        </w:rPr>
      </w:pPr>
    </w:p>
    <w:p w14:paraId="572EF00E" w14:textId="77777777" w:rsidR="00F725A7" w:rsidRPr="00F725A7" w:rsidRDefault="00F725A7" w:rsidP="00F725A7">
      <w:pPr>
        <w:pStyle w:val="Paragraphedeliste"/>
        <w:ind w:left="360"/>
        <w:rPr>
          <w:b/>
          <w:sz w:val="24"/>
        </w:rPr>
      </w:pPr>
    </w:p>
    <w:p w14:paraId="68AE1524" w14:textId="77777777" w:rsidR="003F19B9" w:rsidRPr="00F725A7" w:rsidRDefault="003F19B9" w:rsidP="00F725A7">
      <w:pPr>
        <w:pStyle w:val="Paragraphedeliste"/>
        <w:ind w:left="360"/>
        <w:rPr>
          <w:b/>
          <w:sz w:val="24"/>
        </w:rPr>
      </w:pPr>
    </w:p>
    <w:p w14:paraId="796DFC50" w14:textId="77777777" w:rsidR="00721151" w:rsidRPr="00AA7A1F" w:rsidRDefault="00721151" w:rsidP="00F725A7">
      <w:pPr>
        <w:pStyle w:val="Paragraphedeliste"/>
        <w:numPr>
          <w:ilvl w:val="0"/>
          <w:numId w:val="11"/>
        </w:numPr>
        <w:rPr>
          <w:b/>
          <w:sz w:val="24"/>
        </w:rPr>
      </w:pPr>
      <w:r w:rsidRPr="00AA7A1F">
        <w:rPr>
          <w:b/>
          <w:sz w:val="24"/>
        </w:rPr>
        <w:t>Quels sont les enjeux de la gestion des réclamations ?</w:t>
      </w:r>
    </w:p>
    <w:p w14:paraId="0B757B08" w14:textId="77777777" w:rsidR="00721151" w:rsidRPr="00F725A7" w:rsidRDefault="00721151" w:rsidP="00F725A7">
      <w:pPr>
        <w:pStyle w:val="Paragraphedeliste"/>
        <w:ind w:left="360"/>
        <w:rPr>
          <w:b/>
          <w:sz w:val="24"/>
        </w:rPr>
      </w:pPr>
    </w:p>
    <w:p w14:paraId="34FDA006" w14:textId="77777777" w:rsidR="00FE2A18" w:rsidRPr="00F725A7" w:rsidRDefault="00FE2A18" w:rsidP="00F725A7">
      <w:pPr>
        <w:pStyle w:val="Paragraphedeliste"/>
        <w:ind w:left="360"/>
        <w:rPr>
          <w:b/>
          <w:sz w:val="24"/>
        </w:rPr>
      </w:pPr>
    </w:p>
    <w:p w14:paraId="00F0CFEA" w14:textId="77777777" w:rsidR="003F19B9" w:rsidRPr="00F725A7" w:rsidRDefault="003F19B9" w:rsidP="00F725A7">
      <w:pPr>
        <w:pStyle w:val="Paragraphedeliste"/>
        <w:ind w:left="360"/>
        <w:rPr>
          <w:b/>
          <w:sz w:val="24"/>
        </w:rPr>
      </w:pPr>
    </w:p>
    <w:p w14:paraId="3164ED4B" w14:textId="77777777" w:rsidR="00721151" w:rsidRPr="00AA7A1F" w:rsidRDefault="003F19B9" w:rsidP="00F725A7">
      <w:pPr>
        <w:pStyle w:val="Paragraphedeliste"/>
        <w:numPr>
          <w:ilvl w:val="0"/>
          <w:numId w:val="11"/>
        </w:numPr>
        <w:rPr>
          <w:b/>
          <w:sz w:val="24"/>
        </w:rPr>
      </w:pPr>
      <w:r w:rsidRPr="00AA7A1F">
        <w:rPr>
          <w:b/>
          <w:sz w:val="24"/>
        </w:rPr>
        <w:t>Quels sont les avantages pour l’entreprise </w:t>
      </w:r>
      <w:r w:rsidR="00FE2A18" w:rsidRPr="00AA7A1F">
        <w:rPr>
          <w:b/>
          <w:sz w:val="24"/>
        </w:rPr>
        <w:t xml:space="preserve">selon vous </w:t>
      </w:r>
      <w:r w:rsidRPr="00AA7A1F">
        <w:rPr>
          <w:b/>
          <w:sz w:val="24"/>
        </w:rPr>
        <w:t>?</w:t>
      </w:r>
    </w:p>
    <w:p w14:paraId="07F03350" w14:textId="77777777" w:rsidR="00BF37FA" w:rsidRPr="00F725A7" w:rsidRDefault="00BF37FA" w:rsidP="00F725A7">
      <w:pPr>
        <w:pStyle w:val="Paragraphedeliste"/>
        <w:ind w:left="360"/>
        <w:rPr>
          <w:b/>
          <w:sz w:val="24"/>
        </w:rPr>
      </w:pPr>
    </w:p>
    <w:sectPr w:rsidR="00BF37FA" w:rsidRPr="00F725A7" w:rsidSect="00F725A7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BA7"/>
    <w:multiLevelType w:val="hybridMultilevel"/>
    <w:tmpl w:val="86E453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E5053"/>
    <w:multiLevelType w:val="hybridMultilevel"/>
    <w:tmpl w:val="8788D8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E0079"/>
    <w:multiLevelType w:val="hybridMultilevel"/>
    <w:tmpl w:val="C2604F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61085"/>
    <w:multiLevelType w:val="hybridMultilevel"/>
    <w:tmpl w:val="03F41A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2A2"/>
    <w:multiLevelType w:val="hybridMultilevel"/>
    <w:tmpl w:val="29D8AF0E"/>
    <w:lvl w:ilvl="0" w:tplc="3084BFBC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223EF"/>
    <w:multiLevelType w:val="hybridMultilevel"/>
    <w:tmpl w:val="8FD8C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97880"/>
    <w:multiLevelType w:val="hybridMultilevel"/>
    <w:tmpl w:val="0BAC34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D39"/>
    <w:multiLevelType w:val="hybridMultilevel"/>
    <w:tmpl w:val="E690C9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96363"/>
    <w:multiLevelType w:val="hybridMultilevel"/>
    <w:tmpl w:val="22FEC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33E93"/>
    <w:multiLevelType w:val="hybridMultilevel"/>
    <w:tmpl w:val="A07E9156"/>
    <w:lvl w:ilvl="0" w:tplc="4226FA8E">
      <w:start w:val="1"/>
      <w:numFmt w:val="bullet"/>
      <w:lvlText w:val=""/>
      <w:lvlJc w:val="left"/>
      <w:pPr>
        <w:tabs>
          <w:tab w:val="num" w:pos="56"/>
        </w:tabs>
        <w:ind w:left="0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795A3366"/>
    <w:multiLevelType w:val="hybridMultilevel"/>
    <w:tmpl w:val="27BA91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6124157">
    <w:abstractNumId w:val="9"/>
  </w:num>
  <w:num w:numId="2" w16cid:durableId="702244231">
    <w:abstractNumId w:val="3"/>
  </w:num>
  <w:num w:numId="3" w16cid:durableId="1922331571">
    <w:abstractNumId w:val="7"/>
  </w:num>
  <w:num w:numId="4" w16cid:durableId="2050717162">
    <w:abstractNumId w:val="6"/>
  </w:num>
  <w:num w:numId="5" w16cid:durableId="390157409">
    <w:abstractNumId w:val="2"/>
  </w:num>
  <w:num w:numId="6" w16cid:durableId="1987589049">
    <w:abstractNumId w:val="5"/>
  </w:num>
  <w:num w:numId="7" w16cid:durableId="1389305467">
    <w:abstractNumId w:val="10"/>
  </w:num>
  <w:num w:numId="8" w16cid:durableId="1800802785">
    <w:abstractNumId w:val="1"/>
  </w:num>
  <w:num w:numId="9" w16cid:durableId="260914789">
    <w:abstractNumId w:val="8"/>
  </w:num>
  <w:num w:numId="10" w16cid:durableId="1068529748">
    <w:abstractNumId w:val="4"/>
  </w:num>
  <w:num w:numId="11" w16cid:durableId="152327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51"/>
    <w:rsid w:val="00293381"/>
    <w:rsid w:val="003F19B9"/>
    <w:rsid w:val="00721151"/>
    <w:rsid w:val="00944A38"/>
    <w:rsid w:val="00AA7A1F"/>
    <w:rsid w:val="00BF37FA"/>
    <w:rsid w:val="00D54996"/>
    <w:rsid w:val="00EE126B"/>
    <w:rsid w:val="00F725A7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AEB0"/>
  <w15:chartTrackingRefBased/>
  <w15:docId w15:val="{3291978E-0E32-4269-9D43-D5AE0D92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51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721151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1151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721151"/>
    <w:rPr>
      <w:b/>
      <w:bCs/>
    </w:rPr>
  </w:style>
  <w:style w:type="paragraph" w:styleId="Paragraphedeliste">
    <w:name w:val="List Paragraph"/>
    <w:basedOn w:val="Normal"/>
    <w:uiPriority w:val="34"/>
    <w:qFormat/>
    <w:rsid w:val="007211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A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A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2015-01-07T14:31:00Z</dcterms:created>
  <dcterms:modified xsi:type="dcterms:W3CDTF">2023-01-24T14:35:00Z</dcterms:modified>
</cp:coreProperties>
</file>