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7796"/>
        <w:gridCol w:w="993"/>
      </w:tblGrid>
      <w:tr w:rsidR="0019096D" w:rsidRPr="00C22356" w14:paraId="2160B78A" w14:textId="77777777" w:rsidTr="004063EC">
        <w:trPr>
          <w:trHeight w:val="386"/>
        </w:trPr>
        <w:tc>
          <w:tcPr>
            <w:tcW w:w="10060" w:type="dxa"/>
            <w:gridSpan w:val="3"/>
            <w:shd w:val="clear" w:color="auto" w:fill="FFFF00"/>
          </w:tcPr>
          <w:p w14:paraId="3F364E25" w14:textId="1650EE8F" w:rsidR="0019096D" w:rsidRPr="00992388" w:rsidRDefault="0019096D" w:rsidP="007C41CB">
            <w:pPr>
              <w:pStyle w:val="Titre2"/>
              <w:spacing w:before="120"/>
              <w:jc w:val="center"/>
              <w:rPr>
                <w:szCs w:val="22"/>
              </w:rPr>
            </w:pPr>
            <w:bookmarkStart w:id="0" w:name="_Hlk23111922"/>
            <w:r w:rsidRPr="00992388">
              <w:rPr>
                <w:szCs w:val="22"/>
              </w:rPr>
              <w:t xml:space="preserve">Réflexion </w:t>
            </w:r>
            <w:r w:rsidR="004063EC">
              <w:rPr>
                <w:szCs w:val="22"/>
              </w:rPr>
              <w:t>2</w:t>
            </w:r>
            <w:r w:rsidRPr="00992388">
              <w:rPr>
                <w:szCs w:val="22"/>
              </w:rPr>
              <w:t xml:space="preserve"> – Réagir en cas de retard de livraison</w:t>
            </w:r>
          </w:p>
        </w:tc>
      </w:tr>
      <w:tr w:rsidR="0019096D" w:rsidRPr="0019096D" w14:paraId="41C14A47" w14:textId="77777777" w:rsidTr="004063EC">
        <w:trPr>
          <w:trHeight w:val="267"/>
        </w:trPr>
        <w:tc>
          <w:tcPr>
            <w:tcW w:w="1271" w:type="dxa"/>
            <w:shd w:val="clear" w:color="auto" w:fill="FFFF00"/>
            <w:vAlign w:val="center"/>
          </w:tcPr>
          <w:p w14:paraId="166DE84D" w14:textId="77777777" w:rsidR="0019096D" w:rsidRPr="0019096D" w:rsidRDefault="0019096D" w:rsidP="007C41CB">
            <w:pPr>
              <w:rPr>
                <w:sz w:val="20"/>
                <w:szCs w:val="20"/>
              </w:rPr>
            </w:pPr>
            <w:r w:rsidRPr="0019096D">
              <w:rPr>
                <w:b/>
                <w:sz w:val="20"/>
                <w:szCs w:val="20"/>
              </w:rPr>
              <w:t>Durée</w:t>
            </w:r>
            <w:r w:rsidRPr="0019096D">
              <w:rPr>
                <w:sz w:val="20"/>
                <w:szCs w:val="20"/>
              </w:rPr>
              <w:t xml:space="preserve"> : 15’</w:t>
            </w:r>
          </w:p>
        </w:tc>
        <w:tc>
          <w:tcPr>
            <w:tcW w:w="7796" w:type="dxa"/>
            <w:shd w:val="clear" w:color="auto" w:fill="FFFF00"/>
            <w:vAlign w:val="center"/>
          </w:tcPr>
          <w:p w14:paraId="11758A2C" w14:textId="77777777" w:rsidR="0019096D" w:rsidRPr="0019096D" w:rsidRDefault="0019096D" w:rsidP="007C41CB">
            <w:pPr>
              <w:jc w:val="center"/>
              <w:rPr>
                <w:sz w:val="20"/>
                <w:szCs w:val="20"/>
              </w:rPr>
            </w:pPr>
            <w:r w:rsidRPr="0019096D">
              <w:rPr>
                <w:i/>
                <w:noProof/>
                <w:sz w:val="20"/>
                <w:szCs w:val="20"/>
              </w:rPr>
              <w:drawing>
                <wp:inline distT="0" distB="0" distL="0" distR="0" wp14:anchorId="7340931E" wp14:editId="0F58E6DA">
                  <wp:extent cx="324000" cy="324000"/>
                  <wp:effectExtent l="0" t="0" r="0" b="0"/>
                  <wp:docPr id="27" name="Graphique 2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19096D">
              <w:rPr>
                <w:iCs/>
                <w:sz w:val="20"/>
                <w:szCs w:val="20"/>
              </w:rPr>
              <w:t>ou</w:t>
            </w:r>
            <w:r w:rsidRPr="0019096D">
              <w:rPr>
                <w:i/>
                <w:noProof/>
                <w:sz w:val="20"/>
                <w:szCs w:val="20"/>
              </w:rPr>
              <w:drawing>
                <wp:inline distT="0" distB="0" distL="0" distR="0" wp14:anchorId="609D03E6" wp14:editId="02AB6C12">
                  <wp:extent cx="360000" cy="360000"/>
                  <wp:effectExtent l="0" t="0" r="0" b="2540"/>
                  <wp:docPr id="448" name="Graphique 44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88" w:type="dxa"/>
            <w:shd w:val="clear" w:color="auto" w:fill="FFFF00"/>
            <w:vAlign w:val="center"/>
          </w:tcPr>
          <w:p w14:paraId="6542764D" w14:textId="77777777" w:rsidR="0019096D" w:rsidRPr="0019096D" w:rsidRDefault="0019096D" w:rsidP="007C41CB">
            <w:pPr>
              <w:jc w:val="center"/>
              <w:rPr>
                <w:bCs/>
                <w:i/>
                <w:sz w:val="20"/>
                <w:szCs w:val="20"/>
              </w:rPr>
            </w:pPr>
            <w:r w:rsidRPr="0019096D">
              <w:rPr>
                <w:bCs/>
                <w:sz w:val="20"/>
                <w:szCs w:val="20"/>
              </w:rPr>
              <w:t>Source</w:t>
            </w:r>
          </w:p>
        </w:tc>
      </w:tr>
    </w:tbl>
    <w:p w14:paraId="2F4B6B9F" w14:textId="77777777" w:rsidR="0019096D" w:rsidRDefault="0019096D" w:rsidP="0019096D">
      <w:pPr>
        <w:pStyle w:val="tacheseurasment"/>
        <w:rPr>
          <w:rFonts w:cs="Arial"/>
          <w:color w:val="000000"/>
          <w:szCs w:val="20"/>
        </w:rPr>
      </w:pPr>
    </w:p>
    <w:p w14:paraId="7B6C86D4" w14:textId="77777777" w:rsidR="0019096D" w:rsidRPr="005742E9" w:rsidRDefault="0019096D" w:rsidP="0019096D">
      <w:pPr>
        <w:spacing w:before="120" w:after="120"/>
        <w:rPr>
          <w:rFonts w:cs="Arial"/>
          <w:b/>
          <w:bCs/>
          <w:sz w:val="24"/>
          <w:szCs w:val="24"/>
        </w:rPr>
      </w:pPr>
      <w:r w:rsidRPr="005742E9">
        <w:rPr>
          <w:rFonts w:cs="Arial"/>
          <w:b/>
          <w:bCs/>
          <w:sz w:val="24"/>
          <w:szCs w:val="24"/>
        </w:rPr>
        <w:t>Travail à faire</w:t>
      </w:r>
    </w:p>
    <w:p w14:paraId="0D7D6B94" w14:textId="77777777" w:rsidR="0019096D" w:rsidRDefault="0019096D" w:rsidP="0019096D">
      <w:pPr>
        <w:spacing w:before="120" w:after="120"/>
      </w:pPr>
      <w:r>
        <w:t xml:space="preserve">Après avoir lu le </w:t>
      </w:r>
      <w:r w:rsidRPr="009A739A">
        <w:rPr>
          <w:b/>
          <w:bCs/>
        </w:rPr>
        <w:t>document</w:t>
      </w:r>
      <w:r>
        <w:t>, répondez aux questions suivantes :</w:t>
      </w:r>
    </w:p>
    <w:p w14:paraId="1F94CA49" w14:textId="77777777" w:rsidR="0019096D" w:rsidRDefault="0019096D" w:rsidP="0019096D">
      <w:pPr>
        <w:pStyle w:val="Paragraphedeliste"/>
        <w:numPr>
          <w:ilvl w:val="0"/>
          <w:numId w:val="5"/>
        </w:numPr>
        <w:rPr>
          <w:color w:val="000000"/>
          <w:szCs w:val="20"/>
        </w:rPr>
      </w:pPr>
      <w:r>
        <w:rPr>
          <w:color w:val="000000"/>
          <w:szCs w:val="20"/>
        </w:rPr>
        <w:t>Le vendeur est-il obligé d’indiquer dans les conditions de ventes la date ou le délai de livraison ?</w:t>
      </w:r>
    </w:p>
    <w:p w14:paraId="2A210ADE" w14:textId="77777777" w:rsidR="0019096D" w:rsidRDefault="0019096D" w:rsidP="0019096D">
      <w:pPr>
        <w:pStyle w:val="Paragraphedeliste"/>
        <w:numPr>
          <w:ilvl w:val="0"/>
          <w:numId w:val="5"/>
        </w:numPr>
        <w:rPr>
          <w:color w:val="000000"/>
          <w:szCs w:val="20"/>
        </w:rPr>
      </w:pPr>
      <w:r>
        <w:rPr>
          <w:color w:val="000000"/>
          <w:szCs w:val="20"/>
        </w:rPr>
        <w:t>Quel est le délai de livraison légal si rien n’est indiqué dans les CGV ?</w:t>
      </w:r>
    </w:p>
    <w:p w14:paraId="50AAB0E7" w14:textId="77777777" w:rsidR="0019096D" w:rsidRDefault="0019096D" w:rsidP="0019096D">
      <w:pPr>
        <w:pStyle w:val="Paragraphedeliste"/>
        <w:numPr>
          <w:ilvl w:val="0"/>
          <w:numId w:val="5"/>
        </w:numPr>
        <w:rPr>
          <w:color w:val="000000"/>
          <w:szCs w:val="20"/>
        </w:rPr>
      </w:pPr>
      <w:r>
        <w:rPr>
          <w:color w:val="000000"/>
          <w:szCs w:val="20"/>
        </w:rPr>
        <w:t>Lorsque la livraison n’est pas faite quelle est la procédure à suivre pour demander la livraison ?</w:t>
      </w:r>
    </w:p>
    <w:p w14:paraId="3F5167FB" w14:textId="77777777" w:rsidR="0019096D" w:rsidRDefault="0019096D" w:rsidP="0019096D">
      <w:pPr>
        <w:pStyle w:val="Paragraphedeliste"/>
        <w:numPr>
          <w:ilvl w:val="0"/>
          <w:numId w:val="5"/>
        </w:numPr>
        <w:rPr>
          <w:color w:val="000000"/>
          <w:szCs w:val="20"/>
        </w:rPr>
      </w:pPr>
      <w:r>
        <w:rPr>
          <w:color w:val="000000"/>
          <w:szCs w:val="20"/>
        </w:rPr>
        <w:t>Dans quel délai le remboursement doit-il être réalisé lorsque la livraison n’a pas lieu ?</w:t>
      </w:r>
    </w:p>
    <w:p w14:paraId="310EEEC3" w14:textId="77777777" w:rsidR="0019096D" w:rsidRPr="00F02CD0" w:rsidRDefault="0019096D" w:rsidP="0019096D">
      <w:pPr>
        <w:pStyle w:val="Paragraphedeliste"/>
        <w:numPr>
          <w:ilvl w:val="0"/>
          <w:numId w:val="5"/>
        </w:numPr>
        <w:rPr>
          <w:color w:val="000000"/>
          <w:szCs w:val="20"/>
        </w:rPr>
      </w:pPr>
      <w:r>
        <w:rPr>
          <w:color w:val="000000"/>
          <w:szCs w:val="20"/>
        </w:rPr>
        <w:t>Le vendeur peut-il se prévaloir d’une faute du transporteur pour ne pas exécuter ses obligations ?</w:t>
      </w:r>
    </w:p>
    <w:p w14:paraId="24EA7BDE" w14:textId="77777777" w:rsidR="0019096D" w:rsidRDefault="0019096D" w:rsidP="0019096D">
      <w:pPr>
        <w:rPr>
          <w:color w:val="000000"/>
          <w:szCs w:val="20"/>
        </w:rPr>
      </w:pPr>
    </w:p>
    <w:p w14:paraId="529EC2FF" w14:textId="77777777" w:rsidR="0019096D" w:rsidRDefault="0019096D" w:rsidP="0019096D">
      <w:pPr>
        <w:pStyle w:val="tacheseurasment"/>
        <w:spacing w:before="120"/>
        <w:rPr>
          <w:rFonts w:cs="Arial"/>
          <w:color w:val="000000"/>
          <w:szCs w:val="20"/>
        </w:rPr>
      </w:pPr>
    </w:p>
    <w:p w14:paraId="2FAB9830" w14:textId="601F6BD1" w:rsidR="0019096D" w:rsidRDefault="0019096D" w:rsidP="0019096D">
      <w:pPr>
        <w:spacing w:before="120"/>
        <w:rPr>
          <w:rStyle w:val="lev"/>
          <w:rFonts w:cs="Arial"/>
          <w:sz w:val="24"/>
          <w:szCs w:val="24"/>
        </w:rPr>
      </w:pPr>
      <w:r w:rsidRPr="00083E05">
        <w:rPr>
          <w:rStyle w:val="lev"/>
          <w:rFonts w:cs="Arial"/>
          <w:color w:val="FFFFFF" w:themeColor="background1"/>
          <w:sz w:val="24"/>
          <w:szCs w:val="24"/>
          <w:highlight w:val="red"/>
        </w:rPr>
        <w:t xml:space="preserve">Doc. </w:t>
      </w:r>
      <w:r w:rsidRPr="00083E05">
        <w:rPr>
          <w:rStyle w:val="lev"/>
          <w:rFonts w:cs="Arial"/>
          <w:color w:val="FFFFFF" w:themeColor="background1"/>
          <w:sz w:val="24"/>
          <w:szCs w:val="24"/>
        </w:rPr>
        <w:t xml:space="preserve"> </w:t>
      </w:r>
      <w:r>
        <w:rPr>
          <w:rStyle w:val="lev"/>
          <w:rFonts w:cs="Arial"/>
          <w:color w:val="FFFFFF" w:themeColor="background1"/>
          <w:sz w:val="24"/>
          <w:szCs w:val="24"/>
        </w:rPr>
        <w:t xml:space="preserve"> </w:t>
      </w:r>
      <w:r w:rsidRPr="00083E05">
        <w:rPr>
          <w:rStyle w:val="lev"/>
          <w:rFonts w:cs="Arial"/>
          <w:sz w:val="24"/>
          <w:szCs w:val="24"/>
        </w:rPr>
        <w:t>Recours en cas de retard ou de défaut de livraison d'une commande</w:t>
      </w:r>
    </w:p>
    <w:p w14:paraId="64FA4453" w14:textId="77777777" w:rsidR="0019096D" w:rsidRPr="0019096D" w:rsidRDefault="0019096D" w:rsidP="0019096D">
      <w:pPr>
        <w:spacing w:before="120"/>
        <w:rPr>
          <w:rFonts w:cs="Arial"/>
          <w:b/>
          <w:bCs/>
          <w:i/>
          <w:iCs/>
          <w:sz w:val="18"/>
          <w:szCs w:val="16"/>
          <w:lang w:eastAsia="fr-FR"/>
        </w:rPr>
      </w:pPr>
      <w:r w:rsidRPr="0019096D">
        <w:rPr>
          <w:rStyle w:val="lev"/>
          <w:rFonts w:cs="Arial"/>
          <w:b w:val="0"/>
          <w:bCs w:val="0"/>
          <w:i/>
          <w:iCs/>
          <w:sz w:val="18"/>
          <w:szCs w:val="16"/>
        </w:rPr>
        <w:t>Source : https://www.demanderjustice.com/</w:t>
      </w:r>
    </w:p>
    <w:p w14:paraId="701C0AA7" w14:textId="77777777" w:rsidR="0019096D" w:rsidRPr="0019096D" w:rsidRDefault="0019096D" w:rsidP="0019096D">
      <w:pPr>
        <w:spacing w:before="240"/>
        <w:jc w:val="both"/>
        <w:rPr>
          <w:rFonts w:cs="Arial"/>
          <w:sz w:val="20"/>
          <w:szCs w:val="18"/>
        </w:rPr>
      </w:pPr>
      <w:r w:rsidRPr="0019096D">
        <w:rPr>
          <w:rFonts w:cs="Arial"/>
          <w:sz w:val="20"/>
          <w:szCs w:val="18"/>
        </w:rPr>
        <w:t xml:space="preserve">En cas de retard ou à défaut de livraison malgré les relances, le client peut faire valoir ses droits au titre des </w:t>
      </w:r>
      <w:r w:rsidRPr="0019096D">
        <w:rPr>
          <w:i/>
          <w:iCs/>
          <w:sz w:val="20"/>
          <w:szCs w:val="20"/>
        </w:rPr>
        <w:t>articles L216-1 et suivants du Code de la consommation</w:t>
      </w:r>
      <w:r w:rsidRPr="0019096D">
        <w:rPr>
          <w:rFonts w:cs="Arial"/>
          <w:sz w:val="20"/>
          <w:szCs w:val="18"/>
        </w:rPr>
        <w:t xml:space="preserve"> :</w:t>
      </w:r>
    </w:p>
    <w:p w14:paraId="7ED19516" w14:textId="77777777" w:rsidR="0019096D" w:rsidRPr="0019096D" w:rsidRDefault="0019096D" w:rsidP="0019096D">
      <w:pPr>
        <w:pStyle w:val="Paragraphedeliste"/>
        <w:numPr>
          <w:ilvl w:val="0"/>
          <w:numId w:val="4"/>
        </w:numPr>
        <w:spacing w:before="120"/>
        <w:jc w:val="both"/>
        <w:rPr>
          <w:rFonts w:cs="Arial"/>
          <w:color w:val="000000"/>
          <w:sz w:val="20"/>
          <w:szCs w:val="18"/>
        </w:rPr>
      </w:pPr>
      <w:r w:rsidRPr="0019096D">
        <w:rPr>
          <w:rFonts w:cs="Arial"/>
          <w:color w:val="000000"/>
          <w:sz w:val="20"/>
          <w:szCs w:val="18"/>
        </w:rPr>
        <w:t>Le vendeur est tenu d'</w:t>
      </w:r>
      <w:r w:rsidRPr="0019096D">
        <w:rPr>
          <w:rStyle w:val="lev"/>
          <w:rFonts w:cs="Arial"/>
          <w:color w:val="000000"/>
          <w:sz w:val="20"/>
          <w:szCs w:val="18"/>
        </w:rPr>
        <w:t>indiquer la date ou le délai de livraison</w:t>
      </w:r>
      <w:r w:rsidRPr="0019096D">
        <w:rPr>
          <w:rFonts w:cs="Arial"/>
          <w:color w:val="000000"/>
          <w:sz w:val="20"/>
          <w:szCs w:val="18"/>
        </w:rPr>
        <w:t xml:space="preserve"> dans ses CGV (conditions générales de vente)</w:t>
      </w:r>
    </w:p>
    <w:p w14:paraId="495166E6" w14:textId="77777777" w:rsidR="0019096D" w:rsidRPr="0019096D" w:rsidRDefault="0019096D" w:rsidP="0019096D">
      <w:pPr>
        <w:pStyle w:val="Paragraphedeliste"/>
        <w:numPr>
          <w:ilvl w:val="0"/>
          <w:numId w:val="4"/>
        </w:numPr>
        <w:spacing w:before="120"/>
        <w:jc w:val="both"/>
        <w:rPr>
          <w:rFonts w:cs="Arial"/>
          <w:color w:val="000000"/>
          <w:sz w:val="20"/>
          <w:szCs w:val="18"/>
        </w:rPr>
      </w:pPr>
      <w:r w:rsidRPr="0019096D">
        <w:rPr>
          <w:rFonts w:cs="Arial"/>
          <w:color w:val="000000"/>
          <w:sz w:val="20"/>
          <w:szCs w:val="18"/>
        </w:rPr>
        <w:t xml:space="preserve">À défaut de mention du délai de livraison, le vendeur a l'obligation de livrer le produit dans un </w:t>
      </w:r>
      <w:r w:rsidRPr="0019096D">
        <w:rPr>
          <w:rStyle w:val="lev"/>
          <w:rFonts w:cs="Arial"/>
          <w:color w:val="000000"/>
          <w:sz w:val="20"/>
          <w:szCs w:val="18"/>
        </w:rPr>
        <w:t>délai maximal de 30 jours</w:t>
      </w:r>
      <w:r w:rsidRPr="0019096D">
        <w:rPr>
          <w:rFonts w:cs="Arial"/>
          <w:color w:val="000000"/>
          <w:sz w:val="20"/>
          <w:szCs w:val="18"/>
        </w:rPr>
        <w:t xml:space="preserve"> à compter du passage de la commande</w:t>
      </w:r>
    </w:p>
    <w:p w14:paraId="52E573C6" w14:textId="77777777" w:rsidR="0019096D" w:rsidRPr="0019096D" w:rsidRDefault="0019096D" w:rsidP="0019096D">
      <w:pPr>
        <w:pStyle w:val="Paragraphedeliste"/>
        <w:numPr>
          <w:ilvl w:val="0"/>
          <w:numId w:val="4"/>
        </w:numPr>
        <w:spacing w:before="120"/>
        <w:jc w:val="both"/>
        <w:rPr>
          <w:rFonts w:cs="Arial"/>
          <w:color w:val="000000"/>
          <w:sz w:val="20"/>
          <w:szCs w:val="18"/>
        </w:rPr>
      </w:pPr>
      <w:r w:rsidRPr="0019096D">
        <w:rPr>
          <w:rFonts w:cs="Arial"/>
          <w:color w:val="000000"/>
          <w:sz w:val="20"/>
          <w:szCs w:val="18"/>
        </w:rPr>
        <w:t xml:space="preserve">À défaut de livraison dans le délai indiqué dans les CGV ou 30 jours après le passage de la commande, l'acheteur doit demander la livraison du produit au vendeur dans un </w:t>
      </w:r>
      <w:r w:rsidRPr="0019096D">
        <w:rPr>
          <w:rStyle w:val="lev"/>
          <w:rFonts w:cs="Arial"/>
          <w:color w:val="000000"/>
          <w:sz w:val="20"/>
          <w:szCs w:val="18"/>
        </w:rPr>
        <w:t>délai raisonnable</w:t>
      </w:r>
      <w:r w:rsidRPr="0019096D">
        <w:rPr>
          <w:rFonts w:cs="Arial"/>
          <w:color w:val="000000"/>
          <w:sz w:val="20"/>
          <w:szCs w:val="18"/>
        </w:rPr>
        <w:t xml:space="preserve">, par lettre recommandée AR ou par email. Sans livraison dans ce nouveau délai, le client peut </w:t>
      </w:r>
      <w:r w:rsidRPr="0019096D">
        <w:rPr>
          <w:rStyle w:val="lev"/>
          <w:rFonts w:cs="Arial"/>
          <w:color w:val="000000"/>
          <w:sz w:val="20"/>
          <w:szCs w:val="18"/>
        </w:rPr>
        <w:t>demander l'annulation et le remboursement</w:t>
      </w:r>
      <w:r w:rsidRPr="0019096D">
        <w:rPr>
          <w:rFonts w:cs="Arial"/>
          <w:color w:val="000000"/>
          <w:sz w:val="20"/>
          <w:szCs w:val="18"/>
        </w:rPr>
        <w:t xml:space="preserve"> de sa commande par tout moyen écrit.</w:t>
      </w:r>
    </w:p>
    <w:p w14:paraId="47975430" w14:textId="77777777" w:rsidR="0019096D" w:rsidRPr="0019096D" w:rsidRDefault="0019096D" w:rsidP="0019096D">
      <w:pPr>
        <w:pStyle w:val="Paragraphedeliste"/>
        <w:numPr>
          <w:ilvl w:val="0"/>
          <w:numId w:val="4"/>
        </w:numPr>
        <w:spacing w:before="120"/>
        <w:jc w:val="both"/>
        <w:rPr>
          <w:rFonts w:cs="Arial"/>
          <w:color w:val="000000"/>
          <w:sz w:val="20"/>
          <w:szCs w:val="18"/>
        </w:rPr>
      </w:pPr>
      <w:r w:rsidRPr="0019096D">
        <w:rPr>
          <w:rFonts w:cs="Arial"/>
          <w:color w:val="000000"/>
          <w:sz w:val="20"/>
          <w:szCs w:val="18"/>
        </w:rPr>
        <w:t xml:space="preserve">Lorsque la date ou le délai de livraison est une </w:t>
      </w:r>
      <w:r w:rsidRPr="0019096D">
        <w:rPr>
          <w:rStyle w:val="lev"/>
          <w:rFonts w:cs="Arial"/>
          <w:color w:val="000000"/>
          <w:sz w:val="20"/>
          <w:szCs w:val="18"/>
        </w:rPr>
        <w:t>condition essentielle de la vente</w:t>
      </w:r>
      <w:r w:rsidRPr="0019096D">
        <w:rPr>
          <w:rFonts w:cs="Arial"/>
          <w:color w:val="000000"/>
          <w:sz w:val="20"/>
          <w:szCs w:val="18"/>
        </w:rPr>
        <w:t xml:space="preserve">, l'acheteur peut demander la </w:t>
      </w:r>
      <w:r w:rsidRPr="0019096D">
        <w:rPr>
          <w:rStyle w:val="lev"/>
          <w:rFonts w:cs="Arial"/>
          <w:color w:val="000000"/>
          <w:sz w:val="20"/>
          <w:szCs w:val="18"/>
        </w:rPr>
        <w:t>résiliation du contrat sans délai raisonnable supplémentaire</w:t>
      </w:r>
      <w:r w:rsidRPr="0019096D">
        <w:rPr>
          <w:rFonts w:cs="Arial"/>
          <w:color w:val="000000"/>
          <w:sz w:val="20"/>
          <w:szCs w:val="18"/>
        </w:rPr>
        <w:t xml:space="preserve"> accordé au vendeur.</w:t>
      </w:r>
    </w:p>
    <w:p w14:paraId="13858670" w14:textId="77777777" w:rsidR="0019096D" w:rsidRPr="0019096D" w:rsidRDefault="0019096D" w:rsidP="0019096D">
      <w:pPr>
        <w:pStyle w:val="Paragraphedeliste"/>
        <w:numPr>
          <w:ilvl w:val="0"/>
          <w:numId w:val="4"/>
        </w:numPr>
        <w:spacing w:before="120"/>
        <w:jc w:val="both"/>
        <w:rPr>
          <w:rFonts w:cs="Arial"/>
          <w:color w:val="000000"/>
          <w:sz w:val="20"/>
          <w:szCs w:val="18"/>
        </w:rPr>
      </w:pPr>
      <w:r w:rsidRPr="0019096D">
        <w:rPr>
          <w:rFonts w:cs="Arial"/>
          <w:color w:val="000000"/>
          <w:sz w:val="20"/>
          <w:szCs w:val="18"/>
        </w:rPr>
        <w:t xml:space="preserve">Lorsque la commande est annulée, le </w:t>
      </w:r>
      <w:r w:rsidRPr="0019096D">
        <w:rPr>
          <w:rStyle w:val="lev"/>
          <w:rFonts w:cs="Arial"/>
          <w:color w:val="000000"/>
          <w:sz w:val="20"/>
          <w:szCs w:val="18"/>
        </w:rPr>
        <w:t>remboursement</w:t>
      </w:r>
      <w:r w:rsidRPr="0019096D">
        <w:rPr>
          <w:rFonts w:cs="Arial"/>
          <w:color w:val="000000"/>
          <w:sz w:val="20"/>
          <w:szCs w:val="18"/>
        </w:rPr>
        <w:t xml:space="preserve"> du client doit être effectué dans un </w:t>
      </w:r>
      <w:r w:rsidRPr="0019096D">
        <w:rPr>
          <w:rStyle w:val="lev"/>
          <w:rFonts w:cs="Arial"/>
          <w:color w:val="000000"/>
          <w:sz w:val="20"/>
          <w:szCs w:val="18"/>
        </w:rPr>
        <w:t>délai maximal de 14 jours</w:t>
      </w:r>
      <w:r w:rsidRPr="0019096D">
        <w:rPr>
          <w:rFonts w:cs="Arial"/>
          <w:color w:val="000000"/>
          <w:sz w:val="20"/>
          <w:szCs w:val="18"/>
        </w:rPr>
        <w:t xml:space="preserve"> à compter de la réception du courrier de résiliation. À défaut, le vendeur doit lui payer des </w:t>
      </w:r>
      <w:r w:rsidRPr="0019096D">
        <w:rPr>
          <w:rStyle w:val="lev"/>
          <w:rFonts w:cs="Arial"/>
          <w:color w:val="000000"/>
          <w:sz w:val="20"/>
          <w:szCs w:val="18"/>
        </w:rPr>
        <w:t>intérêts de retard</w:t>
      </w:r>
      <w:r w:rsidRPr="0019096D">
        <w:rPr>
          <w:rFonts w:cs="Arial"/>
          <w:color w:val="000000"/>
          <w:sz w:val="20"/>
          <w:szCs w:val="18"/>
        </w:rPr>
        <w:t>.</w:t>
      </w:r>
    </w:p>
    <w:p w14:paraId="048337BB" w14:textId="77777777" w:rsidR="0019096D" w:rsidRPr="0019096D" w:rsidRDefault="0019096D" w:rsidP="0019096D">
      <w:pPr>
        <w:pStyle w:val="Paragraphedeliste"/>
        <w:numPr>
          <w:ilvl w:val="0"/>
          <w:numId w:val="4"/>
        </w:numPr>
        <w:spacing w:before="120"/>
        <w:jc w:val="both"/>
        <w:rPr>
          <w:rFonts w:cs="Arial"/>
          <w:color w:val="000000"/>
          <w:sz w:val="20"/>
          <w:szCs w:val="18"/>
        </w:rPr>
      </w:pPr>
      <w:r w:rsidRPr="0019096D">
        <w:rPr>
          <w:rFonts w:cs="Arial"/>
          <w:color w:val="000000"/>
          <w:sz w:val="20"/>
          <w:szCs w:val="18"/>
        </w:rPr>
        <w:t xml:space="preserve">En aucun cas le vendeur ne peut transférer ses obligations au transporteur, le cas échéant. L'acheteur ne peut se voir opposer la faute du transporteur pour le retard ou le défaut de livraison : </w:t>
      </w:r>
      <w:r w:rsidRPr="0019096D">
        <w:rPr>
          <w:rStyle w:val="lev"/>
          <w:rFonts w:cs="Arial"/>
          <w:color w:val="000000"/>
          <w:sz w:val="20"/>
          <w:szCs w:val="18"/>
        </w:rPr>
        <w:t>le vendeur est seul responsable</w:t>
      </w:r>
      <w:r w:rsidRPr="0019096D">
        <w:rPr>
          <w:rFonts w:cs="Arial"/>
          <w:color w:val="000000"/>
          <w:sz w:val="20"/>
          <w:szCs w:val="18"/>
        </w:rPr>
        <w:t>.</w:t>
      </w:r>
    </w:p>
    <w:p w14:paraId="38FDA786" w14:textId="77777777" w:rsidR="0019096D" w:rsidRDefault="0019096D" w:rsidP="0019096D">
      <w:pPr>
        <w:rPr>
          <w:color w:val="000000"/>
          <w:szCs w:val="20"/>
        </w:rPr>
      </w:pPr>
    </w:p>
    <w:p w14:paraId="7610880F" w14:textId="77777777" w:rsidR="0019096D" w:rsidRDefault="0019096D" w:rsidP="0019096D">
      <w:pPr>
        <w:rPr>
          <w:color w:val="000000"/>
          <w:szCs w:val="20"/>
        </w:rPr>
      </w:pPr>
    </w:p>
    <w:bookmarkEnd w:id="0"/>
    <w:p w14:paraId="31175A23" w14:textId="77777777" w:rsidR="00A657C3" w:rsidRDefault="00A657C3" w:rsidP="00A657C3">
      <w:pPr>
        <w:rPr>
          <w:color w:val="000000"/>
          <w:szCs w:val="20"/>
        </w:rPr>
      </w:pPr>
    </w:p>
    <w:p w14:paraId="67E9BCEA" w14:textId="358D1266" w:rsidR="00A657C3" w:rsidRPr="00823776" w:rsidRDefault="0019096D" w:rsidP="00A657C3">
      <w:pPr>
        <w:spacing w:before="120"/>
        <w:rPr>
          <w:rFonts w:cs="Arial"/>
          <w:b/>
          <w:bCs/>
          <w:sz w:val="24"/>
          <w:szCs w:val="24"/>
        </w:rPr>
      </w:pPr>
      <w:r>
        <w:rPr>
          <w:rFonts w:cs="Arial"/>
          <w:b/>
          <w:bCs/>
          <w:sz w:val="24"/>
          <w:szCs w:val="24"/>
        </w:rPr>
        <w:t>Réponses</w:t>
      </w:r>
    </w:p>
    <w:p w14:paraId="06D22445" w14:textId="77777777" w:rsidR="00A657C3" w:rsidRDefault="00A657C3" w:rsidP="00A657C3"/>
    <w:p w14:paraId="46C61B78" w14:textId="77777777" w:rsidR="00A657C3" w:rsidRDefault="00A657C3" w:rsidP="00A657C3"/>
    <w:p w14:paraId="3918B179" w14:textId="77777777" w:rsidR="00A657C3" w:rsidRPr="00F02CD0" w:rsidRDefault="00A657C3" w:rsidP="00A657C3">
      <w:pPr>
        <w:pStyle w:val="Paragraphedeliste"/>
        <w:numPr>
          <w:ilvl w:val="0"/>
          <w:numId w:val="6"/>
        </w:numPr>
        <w:rPr>
          <w:color w:val="000000"/>
        </w:rPr>
      </w:pPr>
      <w:r w:rsidRPr="00F02CD0">
        <w:rPr>
          <w:color w:val="000000"/>
        </w:rPr>
        <w:t>Le vendeur est-il obligé d’indiquer dans les conditions de ventes la date ou le délai de livraison ?</w:t>
      </w:r>
    </w:p>
    <w:p w14:paraId="035D317F" w14:textId="77777777" w:rsidR="00A657C3" w:rsidRPr="00F02CD0" w:rsidRDefault="00A657C3" w:rsidP="00A657C3">
      <w:pPr>
        <w:rPr>
          <w:color w:val="000000"/>
        </w:rPr>
      </w:pPr>
    </w:p>
    <w:p w14:paraId="2D7AAD0D" w14:textId="77777777" w:rsidR="00A657C3" w:rsidRPr="00F02CD0" w:rsidRDefault="00A657C3" w:rsidP="00A657C3">
      <w:pPr>
        <w:rPr>
          <w:color w:val="000000"/>
        </w:rPr>
      </w:pPr>
    </w:p>
    <w:p w14:paraId="564D9886" w14:textId="77777777" w:rsidR="00A657C3" w:rsidRPr="00F02CD0" w:rsidRDefault="00A657C3" w:rsidP="00A657C3">
      <w:pPr>
        <w:rPr>
          <w:color w:val="000000"/>
        </w:rPr>
      </w:pPr>
    </w:p>
    <w:p w14:paraId="79E12D7C" w14:textId="6EA2653A" w:rsidR="00A657C3" w:rsidRPr="0019096D" w:rsidRDefault="00A657C3" w:rsidP="0019096D">
      <w:pPr>
        <w:pStyle w:val="Paragraphedeliste"/>
        <w:numPr>
          <w:ilvl w:val="0"/>
          <w:numId w:val="6"/>
        </w:numPr>
        <w:rPr>
          <w:color w:val="000000"/>
        </w:rPr>
      </w:pPr>
      <w:r w:rsidRPr="0019096D">
        <w:rPr>
          <w:color w:val="000000"/>
        </w:rPr>
        <w:t>Quel est le délai de livraison légal si rien n’est indiqué dans les CGV ?</w:t>
      </w:r>
    </w:p>
    <w:p w14:paraId="4E9AE1F6" w14:textId="77777777" w:rsidR="00A657C3" w:rsidRPr="00F02CD0" w:rsidRDefault="00A657C3" w:rsidP="00A657C3">
      <w:pPr>
        <w:rPr>
          <w:color w:val="000000"/>
        </w:rPr>
      </w:pPr>
    </w:p>
    <w:p w14:paraId="6135716B" w14:textId="77777777" w:rsidR="00A657C3" w:rsidRPr="00F02CD0" w:rsidRDefault="00A657C3" w:rsidP="00A657C3">
      <w:pPr>
        <w:rPr>
          <w:color w:val="000000"/>
        </w:rPr>
      </w:pPr>
    </w:p>
    <w:p w14:paraId="5A4D10D4" w14:textId="77777777" w:rsidR="00A657C3" w:rsidRPr="00F02CD0" w:rsidRDefault="00A657C3" w:rsidP="00A657C3">
      <w:pPr>
        <w:rPr>
          <w:color w:val="000000"/>
        </w:rPr>
      </w:pPr>
    </w:p>
    <w:p w14:paraId="598B71A0" w14:textId="77777777" w:rsidR="00A657C3" w:rsidRPr="00F02CD0" w:rsidRDefault="00A657C3" w:rsidP="0019096D">
      <w:pPr>
        <w:pStyle w:val="Paragraphedeliste"/>
        <w:numPr>
          <w:ilvl w:val="0"/>
          <w:numId w:val="6"/>
        </w:numPr>
        <w:rPr>
          <w:color w:val="000000"/>
        </w:rPr>
      </w:pPr>
      <w:r w:rsidRPr="00F02CD0">
        <w:rPr>
          <w:color w:val="000000"/>
        </w:rPr>
        <w:t>Lorsque la livraison n’est pas faite quelle est la procédure à suivre pour demander la livraison ?</w:t>
      </w:r>
    </w:p>
    <w:p w14:paraId="5592F472" w14:textId="77777777" w:rsidR="00A657C3" w:rsidRPr="00F02CD0" w:rsidRDefault="00A657C3" w:rsidP="00A657C3">
      <w:pPr>
        <w:rPr>
          <w:color w:val="000000"/>
        </w:rPr>
      </w:pPr>
    </w:p>
    <w:p w14:paraId="210A1562" w14:textId="77777777" w:rsidR="00A657C3" w:rsidRPr="00F02CD0" w:rsidRDefault="00A657C3" w:rsidP="00A657C3">
      <w:pPr>
        <w:rPr>
          <w:color w:val="000000"/>
        </w:rPr>
      </w:pPr>
    </w:p>
    <w:p w14:paraId="1AE30D26" w14:textId="77777777" w:rsidR="00A657C3" w:rsidRPr="00F02CD0" w:rsidRDefault="00A657C3" w:rsidP="00A657C3">
      <w:pPr>
        <w:rPr>
          <w:color w:val="000000"/>
        </w:rPr>
      </w:pPr>
    </w:p>
    <w:p w14:paraId="137C2C4C" w14:textId="25BC005D" w:rsidR="00A657C3" w:rsidRPr="00F02CD0" w:rsidRDefault="00A657C3" w:rsidP="0019096D">
      <w:pPr>
        <w:pStyle w:val="Paragraphedeliste"/>
        <w:numPr>
          <w:ilvl w:val="0"/>
          <w:numId w:val="6"/>
        </w:numPr>
        <w:rPr>
          <w:color w:val="000000"/>
        </w:rPr>
      </w:pPr>
      <w:r w:rsidRPr="00F02CD0">
        <w:rPr>
          <w:color w:val="000000"/>
        </w:rPr>
        <w:t>Dans que</w:t>
      </w:r>
      <w:r w:rsidR="0019096D">
        <w:rPr>
          <w:color w:val="000000"/>
        </w:rPr>
        <w:t>l</w:t>
      </w:r>
      <w:r w:rsidRPr="00F02CD0">
        <w:rPr>
          <w:color w:val="000000"/>
        </w:rPr>
        <w:t xml:space="preserve"> délai le remboursement doit-il être réalisé lorsque la livraison n’a pas lieu ?</w:t>
      </w:r>
    </w:p>
    <w:p w14:paraId="1DBC09A6" w14:textId="77777777" w:rsidR="00A657C3" w:rsidRPr="00F02CD0" w:rsidRDefault="00A657C3" w:rsidP="00A657C3">
      <w:pPr>
        <w:rPr>
          <w:color w:val="000000"/>
        </w:rPr>
      </w:pPr>
    </w:p>
    <w:p w14:paraId="51CAD4F5" w14:textId="77777777" w:rsidR="00A657C3" w:rsidRPr="00F02CD0" w:rsidRDefault="00A657C3" w:rsidP="00A657C3">
      <w:pPr>
        <w:rPr>
          <w:color w:val="000000"/>
        </w:rPr>
      </w:pPr>
    </w:p>
    <w:p w14:paraId="7D55517A" w14:textId="77777777" w:rsidR="00A657C3" w:rsidRPr="00F02CD0" w:rsidRDefault="00A657C3" w:rsidP="00A657C3">
      <w:pPr>
        <w:rPr>
          <w:color w:val="000000"/>
        </w:rPr>
      </w:pPr>
    </w:p>
    <w:p w14:paraId="4D23BD51" w14:textId="77777777" w:rsidR="00A657C3" w:rsidRPr="00F02CD0" w:rsidRDefault="00A657C3" w:rsidP="00A657C3">
      <w:pPr>
        <w:rPr>
          <w:color w:val="000000"/>
        </w:rPr>
      </w:pPr>
    </w:p>
    <w:p w14:paraId="6F2299F9" w14:textId="268FE490" w:rsidR="00A657C3" w:rsidRPr="0019096D" w:rsidRDefault="00A657C3" w:rsidP="0019096D">
      <w:pPr>
        <w:pStyle w:val="Paragraphedeliste"/>
        <w:numPr>
          <w:ilvl w:val="0"/>
          <w:numId w:val="6"/>
        </w:numPr>
        <w:rPr>
          <w:color w:val="000000"/>
        </w:rPr>
      </w:pPr>
      <w:r w:rsidRPr="0019096D">
        <w:rPr>
          <w:color w:val="000000"/>
        </w:rPr>
        <w:t>Le vendeur peut-il se prévaloir d’une faute du transporteur pour ne pas exécuter ses obligations ?</w:t>
      </w:r>
    </w:p>
    <w:p w14:paraId="1D79E596" w14:textId="77777777" w:rsidR="00A657C3" w:rsidRPr="00F02CD0" w:rsidRDefault="00A657C3" w:rsidP="00A657C3">
      <w:pPr>
        <w:rPr>
          <w:color w:val="000000"/>
        </w:rPr>
      </w:pPr>
    </w:p>
    <w:p w14:paraId="68697658" w14:textId="77777777" w:rsidR="00A657C3" w:rsidRPr="00F02CD0" w:rsidRDefault="00A657C3" w:rsidP="00A657C3">
      <w:pPr>
        <w:rPr>
          <w:color w:val="000000"/>
        </w:rPr>
      </w:pPr>
    </w:p>
    <w:sectPr w:rsidR="00A657C3" w:rsidRPr="00F02CD0" w:rsidSect="00A657C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B54"/>
    <w:multiLevelType w:val="hybridMultilevel"/>
    <w:tmpl w:val="941CA5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205915"/>
    <w:multiLevelType w:val="hybridMultilevel"/>
    <w:tmpl w:val="8BC80E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F5136D6"/>
    <w:multiLevelType w:val="hybridMultilevel"/>
    <w:tmpl w:val="34121E4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CB84CCD"/>
    <w:multiLevelType w:val="hybridMultilevel"/>
    <w:tmpl w:val="5832E3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4875C2E"/>
    <w:multiLevelType w:val="hybridMultilevel"/>
    <w:tmpl w:val="7BC22A36"/>
    <w:lvl w:ilvl="0" w:tplc="6DE699B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843CA5"/>
    <w:multiLevelType w:val="hybridMultilevel"/>
    <w:tmpl w:val="9AB0D6DC"/>
    <w:lvl w:ilvl="0" w:tplc="326A849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549414702">
    <w:abstractNumId w:val="1"/>
  </w:num>
  <w:num w:numId="2" w16cid:durableId="607154761">
    <w:abstractNumId w:val="4"/>
  </w:num>
  <w:num w:numId="3" w16cid:durableId="607933061">
    <w:abstractNumId w:val="0"/>
  </w:num>
  <w:num w:numId="4" w16cid:durableId="1167667522">
    <w:abstractNumId w:val="3"/>
  </w:num>
  <w:num w:numId="5" w16cid:durableId="532500460">
    <w:abstractNumId w:val="2"/>
  </w:num>
  <w:num w:numId="6" w16cid:durableId="1986666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0E8"/>
    <w:rsid w:val="0019096D"/>
    <w:rsid w:val="004063EC"/>
    <w:rsid w:val="00815ABA"/>
    <w:rsid w:val="00823776"/>
    <w:rsid w:val="008B67A3"/>
    <w:rsid w:val="00944A38"/>
    <w:rsid w:val="00A657C3"/>
    <w:rsid w:val="00AE4074"/>
    <w:rsid w:val="00B430E8"/>
    <w:rsid w:val="00B63B36"/>
    <w:rsid w:val="00BF37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6D6E"/>
  <w15:chartTrackingRefBased/>
  <w15:docId w15:val="{229CB7C5-FB10-43C7-8214-244055C0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E8"/>
    <w:pPr>
      <w:spacing w:after="0" w:line="240" w:lineRule="auto"/>
    </w:pPr>
    <w:rPr>
      <w:rFonts w:ascii="Arial" w:eastAsia="Calibri" w:hAnsi="Arial" w:cs="Times New Roman"/>
    </w:rPr>
  </w:style>
  <w:style w:type="paragraph" w:styleId="Titre2">
    <w:name w:val="heading 2"/>
    <w:basedOn w:val="tacheseurasment"/>
    <w:link w:val="Titre2Car"/>
    <w:qFormat/>
    <w:rsid w:val="00B430E8"/>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30E8"/>
    <w:rPr>
      <w:rFonts w:ascii="Arial" w:eastAsia="Times New Roman" w:hAnsi="Arial" w:cs="Arial"/>
      <w:b/>
      <w:color w:val="000000"/>
      <w:sz w:val="28"/>
      <w:szCs w:val="20"/>
      <w:lang w:eastAsia="fr-FR"/>
    </w:rPr>
  </w:style>
  <w:style w:type="paragraph" w:customStyle="1" w:styleId="tacheseurasment">
    <w:name w:val="taches eurasment"/>
    <w:basedOn w:val="Normal"/>
    <w:rsid w:val="00B430E8"/>
    <w:rPr>
      <w:rFonts w:eastAsia="Times New Roman"/>
      <w:sz w:val="20"/>
      <w:szCs w:val="24"/>
      <w:lang w:eastAsia="fr-FR"/>
    </w:rPr>
  </w:style>
  <w:style w:type="character" w:styleId="Lienhypertexte">
    <w:name w:val="Hyperlink"/>
    <w:uiPriority w:val="99"/>
    <w:unhideWhenUsed/>
    <w:rsid w:val="00B430E8"/>
    <w:rPr>
      <w:color w:val="0000FF"/>
      <w:u w:val="single"/>
    </w:rPr>
  </w:style>
  <w:style w:type="paragraph" w:styleId="Paragraphedeliste">
    <w:name w:val="List Paragraph"/>
    <w:basedOn w:val="Normal"/>
    <w:uiPriority w:val="34"/>
    <w:qFormat/>
    <w:rsid w:val="00B430E8"/>
    <w:pPr>
      <w:ind w:left="720"/>
      <w:contextualSpacing/>
    </w:pPr>
  </w:style>
  <w:style w:type="character" w:styleId="lev">
    <w:name w:val="Strong"/>
    <w:aliases w:val="a texte"/>
    <w:uiPriority w:val="22"/>
    <w:qFormat/>
    <w:rsid w:val="00A65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2267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2015-01-15T13:50:00Z</dcterms:created>
  <dcterms:modified xsi:type="dcterms:W3CDTF">2023-02-11T23:07:00Z</dcterms:modified>
</cp:coreProperties>
</file>